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附件：主要快递线路及时限</w:t>
      </w:r>
    </w:p>
    <w:p>
      <w:pPr>
        <w:pStyle w:val="8"/>
        <w:widowControl/>
        <w:numPr>
          <w:ilvl w:val="0"/>
          <w:numId w:val="1"/>
        </w:numPr>
        <w:spacing w:line="520" w:lineRule="exact"/>
        <w:ind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线路及报价表</w:t>
      </w:r>
    </w:p>
    <w:tbl>
      <w:tblPr>
        <w:tblStyle w:val="4"/>
        <w:tblW w:w="81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1200"/>
        <w:gridCol w:w="1200"/>
        <w:gridCol w:w="1200"/>
        <w:gridCol w:w="1200"/>
        <w:gridCol w:w="1200"/>
        <w:gridCol w:w="12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bookmarkStart w:id="0" w:name="_GoBack" w:colFirst="1" w:colLast="4"/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省份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0.5kg（含）以下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0.5-1kg（含）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1-2kg（含）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2-3kg（含）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3kg以上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首重（1kg）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续重（1kg）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福建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贵州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辽宁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黑龙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甘肃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青海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pStyle w:val="8"/>
        <w:widowControl/>
        <w:spacing w:line="520" w:lineRule="exact"/>
        <w:ind w:left="720" w:firstLine="0" w:firstLineChars="0"/>
        <w:jc w:val="both"/>
        <w:rPr>
          <w:rFonts w:hint="eastAsia"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备注：</w:t>
      </w:r>
    </w:p>
    <w:p>
      <w:pPr>
        <w:pStyle w:val="8"/>
        <w:widowControl/>
        <w:spacing w:line="520" w:lineRule="exact"/>
        <w:ind w:left="720" w:firstLine="0" w:firstLineChars="0"/>
        <w:jc w:val="both"/>
        <w:rPr>
          <w:rFonts w:hint="eastAsia"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1、此报价含6%快递业增值税；</w:t>
      </w:r>
    </w:p>
    <w:p>
      <w:pPr>
        <w:pStyle w:val="8"/>
        <w:widowControl/>
        <w:spacing w:line="520" w:lineRule="exact"/>
        <w:ind w:left="720" w:firstLine="0" w:firstLineChars="0"/>
        <w:jc w:val="both"/>
        <w:rPr>
          <w:rFonts w:hint="eastAsia"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2、此报价按发货结算，退货不收取费用；</w:t>
      </w:r>
    </w:p>
    <w:p>
      <w:pPr>
        <w:pStyle w:val="8"/>
        <w:widowControl/>
        <w:spacing w:line="520" w:lineRule="exact"/>
        <w:ind w:left="720" w:firstLine="0" w:firstLineChars="0"/>
        <w:jc w:val="both"/>
        <w:rPr>
          <w:rFonts w:hint="eastAsia"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3、此报价包括上门取货、运输、配送、税费、装卸、上楼、保险等整体报价；</w:t>
      </w:r>
    </w:p>
    <w:p>
      <w:pPr>
        <w:pStyle w:val="8"/>
        <w:widowControl/>
        <w:spacing w:line="520" w:lineRule="exact"/>
        <w:ind w:left="720" w:firstLine="0" w:firstLineChars="0"/>
        <w:jc w:val="both"/>
        <w:rPr>
          <w:rFonts w:hint="eastAsia"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4、此报价含KPI考核，另退货赔偿需当面清点，与商家平台核损需在交接后一周内提出；</w:t>
      </w:r>
    </w:p>
    <w:p>
      <w:pPr>
        <w:pStyle w:val="8"/>
        <w:widowControl/>
        <w:spacing w:line="520" w:lineRule="exact"/>
        <w:ind w:left="720" w:firstLine="0" w:firstLineChars="0"/>
        <w:jc w:val="both"/>
        <w:rPr>
          <w:rFonts w:hint="default" w:ascii="仿宋" w:hAnsi="仿宋" w:eastAsia="仿宋" w:cs="仿宋"/>
          <w:b/>
          <w:sz w:val="18"/>
          <w:szCs w:val="1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  <w:lang w:val="en-US" w:eastAsia="zh-CN"/>
        </w:rPr>
        <w:t>5、该业务现始发地为东莞，今后将有可能从清远始发。</w:t>
      </w:r>
    </w:p>
    <w:p>
      <w:pPr>
        <w:pStyle w:val="8"/>
        <w:widowControl/>
        <w:spacing w:line="520" w:lineRule="exact"/>
        <w:ind w:left="720" w:firstLine="0" w:firstLineChars="0"/>
        <w:jc w:val="both"/>
        <w:rPr>
          <w:rFonts w:ascii="仿宋" w:hAnsi="仿宋" w:eastAsia="仿宋" w:cs="仿宋"/>
          <w:b/>
          <w:sz w:val="30"/>
          <w:szCs w:val="30"/>
          <w:highlight w:val="none"/>
        </w:rPr>
      </w:pPr>
    </w:p>
    <w:p>
      <w:pPr>
        <w:pStyle w:val="8"/>
        <w:widowControl/>
        <w:spacing w:line="520" w:lineRule="exact"/>
        <w:ind w:left="720" w:firstLine="0"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</w:p>
    <w:p>
      <w:pPr>
        <w:pStyle w:val="8"/>
        <w:widowControl/>
        <w:spacing w:line="520" w:lineRule="exact"/>
        <w:ind w:left="720" w:firstLine="0"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</w:p>
    <w:p>
      <w:pPr>
        <w:pStyle w:val="8"/>
        <w:widowControl/>
        <w:spacing w:line="520" w:lineRule="exact"/>
        <w:ind w:left="720" w:firstLine="0"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</w:p>
    <w:p>
      <w:pPr>
        <w:pStyle w:val="8"/>
        <w:widowControl/>
        <w:spacing w:line="520" w:lineRule="exact"/>
        <w:ind w:left="720" w:firstLine="0"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</w:p>
    <w:p>
      <w:pPr>
        <w:pStyle w:val="8"/>
        <w:widowControl/>
        <w:spacing w:line="520" w:lineRule="exact"/>
        <w:ind w:left="720" w:firstLine="0"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</w:p>
    <w:p>
      <w:pPr>
        <w:pStyle w:val="8"/>
        <w:widowControl/>
        <w:spacing w:line="520" w:lineRule="exact"/>
        <w:ind w:left="720" w:firstLine="0"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</w:p>
    <w:p>
      <w:pPr>
        <w:pStyle w:val="8"/>
        <w:widowControl/>
        <w:spacing w:line="520" w:lineRule="exact"/>
        <w:ind w:left="720" w:firstLine="0"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二、配送时限要求</w:t>
      </w:r>
    </w:p>
    <w:tbl>
      <w:tblPr>
        <w:tblStyle w:val="4"/>
        <w:tblW w:w="9924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01"/>
        <w:gridCol w:w="1200"/>
        <w:gridCol w:w="2010"/>
        <w:gridCol w:w="2160"/>
        <w:gridCol w:w="2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始发城市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目的省份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目的城市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目的行政区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时效(小时)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安徽省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合肥市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淮南市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马鞍山市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安庆市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阜阳市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宿州市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芜湖市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蚌埠市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淮北市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铜陵市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黄山市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滁州市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六安市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亳州市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池州市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宣城市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北京市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北京市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福建省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福州市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厦门市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莆田市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三明市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泉州市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漳州市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龙岩市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宁德市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南平市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甘肃省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兰州市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金昌市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白银市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靖远县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会宁县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景泰县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天水市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武威市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张掖市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平凉市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酒泉市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庆阳市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定西市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陇南市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临夏回族自治州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甘南藏族自治州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嘉峪关市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广东省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广州市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深圳市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东莞市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惠州市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珠海市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佛山市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江门市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清远市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中山市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韶关市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湛江市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潮州市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揭阳市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汕头市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茂名市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肇庆市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梅州市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汕尾市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河源市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阳江市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云浮市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广西壮族自治区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南宁市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柳州市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桂林市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梧州市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防城港市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玉林市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北海市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钦州市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贵港市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百色市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贺州市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河池市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来宾市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崇左市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贵州省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贵阳市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铜仁市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黔西南布依族苗族自治州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黔东南苗族侗族自治州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黔南布依族苗族自治州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六盘水市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遵义市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安顺市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毕节市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海南省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三亚市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海口市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三沙市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五指山市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琼海市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儋州市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文昌市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万宁市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东方市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定安县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屯昌县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澄迈县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临高县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白沙黎族自治县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昌江黎族自治县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乐东黎族自治县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陵水黎族自治县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保亭黎族苗族自治县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琼中黎族苗族自治县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西沙群岛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南沙群岛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中沙群岛的岛礁及其海域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河北省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石家庄市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唐山市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秦皇岛市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邯郸市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邢台市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保定市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张家口市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承德市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沧州市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廊坊市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衡水市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河南省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郑州市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洛阳市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南阳市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开封市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平顶山市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安阳市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鹤壁市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新乡市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焦作市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濮阳市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许昌市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漯河市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三门峡市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商丘市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信阳市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周口市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驻马店市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济源市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黑龙江省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大兴安岭地区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哈尔滨市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齐齐哈尔市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鸡西市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鹤岗市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双鸭山市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大庆市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伊春市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佳木斯市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七台河市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牡丹江市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黑河市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绥化市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湖北省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武汉市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黄石市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十堰市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宜昌市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襄阳市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鄂州市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荆门市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孝感市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荆州市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黄冈市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咸宁市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随州市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恩施土家族苗族自治州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仙桃市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潜江市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神农架林区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天门市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湖南省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长沙市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株洲市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湘潭市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衡阳市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邵阳市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岳阳市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常德市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张家界市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益阳市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郴州市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永州市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怀化市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娄底市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湘西土家族苗族自治州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吉林省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长春市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吉林市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四平市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辽源市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通化市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白山市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松原市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白城市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延边州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江苏省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徐州市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淮安市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南通市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镇江市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无锡市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苏州市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常州市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连云港市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盐城市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扬州市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泰州市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宿迁市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南京市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江西省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南昌市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景德镇市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萍乡市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九江市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新余市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鹰潭市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赣州市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吉安市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宜春市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抚州市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上饶市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辽宁省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丹东市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锦州市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沈阳市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大连市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鞍山市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葫芦岛市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抚顺市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本溪市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营口市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阜新市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辽阳市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盘锦市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铁岭市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朝阳市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内蒙古自治区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呼和浩特市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包头市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乌海市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赤峰市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通辽市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鄂尔多斯市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呼伦贝尔市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巴彦淖尔市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乌兰察布市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兴安盟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锡林郭勒盟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阿拉善盟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宁夏回族自治区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银川市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石嘴山市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吴忠市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固原市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中卫市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青海省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西宁市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海东地区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海北藏族自治州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黄南藏族自治州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海南藏族自治州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果洛藏族自治州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玉树藏族自治州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海西蒙古族藏族自治州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山东省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济南市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潍坊市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烟台市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威海市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日照市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青岛市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淄博市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枣庄市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东营市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济宁市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泰安市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莱芜市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临沂市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德州市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聊城市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滨州市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菏泽市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山西省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太原市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大同市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阳泉市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长治市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晋城市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朔州市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晋中市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运城市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忻州市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临汾市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吕梁市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陕西省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西安市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铜川市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宝鸡市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咸阳市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渭南市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延安市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汉中市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榆林市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安康市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商洛市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上海市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上海市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四川省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成都市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自贡市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攀枝花市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泸州市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德阳市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绵阳市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广元市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遂宁市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宜宾市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内江市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乐山市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南充市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眉山市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广安市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达州市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雅安市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巴中市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资阳市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阿坝藏族羌族自治州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甘孜藏族自治州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凉山彝族自治州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天津市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天津市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西藏自治区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拉萨市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林周县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当雄县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尼木县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曲水县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堆龙德庆县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达孜县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墨竹工卡县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昌都地区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山南地区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日喀则地区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那曲地区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阿里地区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林芝地区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新疆维吾尔自治区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阿勒泰地区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乌鲁木齐市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克拉玛依市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吐鲁番地区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哈密地区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昌吉回族自治州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博尔塔拉蒙古自治州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巴音郭楞蒙古自治州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阿克苏地区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克孜勒苏柯尔克孜自治州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喀什地区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和田地区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伊犁哈萨克自治州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塔城地区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石河子市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阿拉尔市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图木舒克市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五家渠市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云南省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普洱市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临沧市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楚雄彝族自治州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红河哈尼族彝族自治州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文山壮族苗族自治州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西双版纳傣族自治州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大理白族自治州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德宏傣族景颇族自治州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怒江傈僳族自治州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迪庆藏族自治州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昆明市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曲靖市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玉溪市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保山市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昭通市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丽江市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浙江省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宁波市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温州市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绍兴市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杭州市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嘉兴市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湖州市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370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金华市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371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衢州市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372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舟山市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373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台州市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374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丽水市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375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东莞/清远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重庆市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重庆市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</w:tbl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6666"/>
    <w:multiLevelType w:val="multilevel"/>
    <w:tmpl w:val="317B666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04"/>
    <w:rsid w:val="00182805"/>
    <w:rsid w:val="00305DA8"/>
    <w:rsid w:val="0031702E"/>
    <w:rsid w:val="00415959"/>
    <w:rsid w:val="00455079"/>
    <w:rsid w:val="004F123C"/>
    <w:rsid w:val="00575C1C"/>
    <w:rsid w:val="005B5F33"/>
    <w:rsid w:val="00883966"/>
    <w:rsid w:val="008F7088"/>
    <w:rsid w:val="0094239F"/>
    <w:rsid w:val="009E5B2D"/>
    <w:rsid w:val="00AA2FAA"/>
    <w:rsid w:val="00AE55F4"/>
    <w:rsid w:val="00C01CA4"/>
    <w:rsid w:val="00C26C04"/>
    <w:rsid w:val="00E95413"/>
    <w:rsid w:val="00EA6B79"/>
    <w:rsid w:val="00FE2051"/>
    <w:rsid w:val="2ECC6573"/>
    <w:rsid w:val="33F735F6"/>
    <w:rsid w:val="3DD3645C"/>
    <w:rsid w:val="5A1654B7"/>
    <w:rsid w:val="5C0F10B2"/>
    <w:rsid w:val="791B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1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18"/>
      <w:szCs w:val="18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17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18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1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0">
    <w:name w:val="xl7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1">
    <w:name w:val="xl7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character" w:customStyle="1" w:styleId="22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1137</Words>
  <Characters>6484</Characters>
  <Lines>54</Lines>
  <Paragraphs>15</Paragraphs>
  <TotalTime>0</TotalTime>
  <ScaleCrop>false</ScaleCrop>
  <LinksUpToDate>false</LinksUpToDate>
  <CharactersWithSpaces>7606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2019-08-27T09:49:00Z</dcterms:created>
  <dc:creator>石琳</dc:creator>
  <cp:lastModifiedBy>李超平</cp:lastModifiedBy>
  <cp:lastPrinted>2020-08-25T07:02:00Z</cp:lastPrinted>
  <dcterms:modified xsi:type="dcterms:W3CDTF">2020-08-26T03:40:36Z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