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920" w:rsidRDefault="003419ED">
      <w:pPr>
        <w:pStyle w:val="a9"/>
        <w:spacing w:before="0" w:after="0" w:line="440" w:lineRule="exact"/>
        <w:rPr>
          <w:rFonts w:ascii="黑体" w:eastAsia="黑体" w:hAnsi="黑体" w:cs="黑体"/>
          <w:color w:val="000000" w:themeColor="text1"/>
          <w:sz w:val="24"/>
          <w:szCs w:val="24"/>
        </w:rPr>
      </w:pPr>
      <w:r>
        <w:rPr>
          <w:rFonts w:ascii="黑体" w:eastAsia="黑体" w:hAnsi="黑体" w:cs="黑体" w:hint="eastAsia"/>
          <w:color w:val="000000" w:themeColor="text1"/>
          <w:sz w:val="36"/>
          <w:szCs w:val="36"/>
        </w:rPr>
        <w:t>货物运输合同</w:t>
      </w:r>
    </w:p>
    <w:p w:rsidR="00203920" w:rsidRDefault="003419ED">
      <w:pPr>
        <w:wordWrap w:val="0"/>
        <w:spacing w:line="440" w:lineRule="exact"/>
        <w:jc w:val="right"/>
        <w:rPr>
          <w:rFonts w:ascii="微软雅黑" w:eastAsia="微软雅黑" w:hAnsi="微软雅黑"/>
          <w:color w:val="333333"/>
          <w:sz w:val="20"/>
          <w:shd w:val="clear" w:color="auto" w:fill="FFFFFF"/>
        </w:rPr>
      </w:pPr>
      <w:r>
        <w:rPr>
          <w:rFonts w:ascii="仿宋" w:eastAsia="仿宋" w:hAnsi="仿宋" w:cs="仿宋" w:hint="eastAsia"/>
          <w:color w:val="000000" w:themeColor="text1"/>
          <w:sz w:val="24"/>
          <w:szCs w:val="24"/>
        </w:rPr>
        <w:t xml:space="preserve">合同编号：【 </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w:t>
      </w:r>
      <w:r>
        <w:rPr>
          <w:rFonts w:ascii="仿宋" w:eastAsia="仿宋" w:hAnsi="仿宋" w:cs="仿宋" w:hint="eastAsia"/>
          <w:color w:val="333333"/>
          <w:sz w:val="24"/>
          <w:szCs w:val="24"/>
          <w:shd w:val="clear" w:color="auto" w:fill="FFFFFF"/>
        </w:rPr>
        <w:t xml:space="preserve"> </w:t>
      </w:r>
      <w:r>
        <w:rPr>
          <w:rFonts w:ascii="微软雅黑" w:eastAsia="微软雅黑" w:hAnsi="微软雅黑" w:hint="eastAsia"/>
          <w:color w:val="333333"/>
          <w:sz w:val="20"/>
          <w:shd w:val="clear" w:color="auto" w:fill="FFFFFF"/>
        </w:rPr>
        <w:t xml:space="preserve">   </w:t>
      </w:r>
    </w:p>
    <w:p w:rsidR="00203920" w:rsidRDefault="003419ED">
      <w:pPr>
        <w:wordWrap w:val="0"/>
        <w:spacing w:line="440" w:lineRule="exact"/>
        <w:jc w:val="right"/>
        <w:rPr>
          <w:color w:val="000000" w:themeColor="text1"/>
          <w:sz w:val="24"/>
          <w:szCs w:val="24"/>
        </w:rPr>
      </w:pPr>
      <w:r>
        <w:rPr>
          <w:rFonts w:ascii="微软雅黑" w:eastAsia="微软雅黑" w:hAnsi="微软雅黑" w:hint="eastAsia"/>
          <w:color w:val="333333"/>
          <w:sz w:val="20"/>
          <w:shd w:val="clear" w:color="auto" w:fill="FFFFFF"/>
        </w:rPr>
        <w:t xml:space="preserve">        </w:t>
      </w:r>
    </w:p>
    <w:p w:rsidR="00203920" w:rsidRDefault="003419ED" w:rsidP="002B3AFC">
      <w:pPr>
        <w:spacing w:line="440" w:lineRule="exact"/>
        <w:ind w:firstLineChars="200" w:firstLine="482"/>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甲方（托运方）：</w:t>
      </w:r>
      <w:r w:rsidR="002B3AFC">
        <w:rPr>
          <w:rFonts w:ascii="仿宋" w:eastAsia="仿宋" w:hAnsi="仿宋" w:cs="仿宋" w:hint="eastAsia"/>
          <w:b/>
          <w:bCs/>
          <w:color w:val="000000" w:themeColor="text1"/>
          <w:sz w:val="24"/>
          <w:szCs w:val="24"/>
        </w:rPr>
        <w:t xml:space="preserve">【 </w:t>
      </w:r>
      <w:r w:rsidR="002B3AFC">
        <w:rPr>
          <w:rFonts w:ascii="仿宋" w:eastAsia="仿宋" w:hAnsi="仿宋" w:cs="仿宋"/>
          <w:b/>
          <w:bCs/>
          <w:color w:val="000000" w:themeColor="text1"/>
          <w:sz w:val="24"/>
          <w:szCs w:val="24"/>
        </w:rPr>
        <w:t xml:space="preserve">        </w:t>
      </w:r>
      <w:r w:rsidR="002B3AFC">
        <w:rPr>
          <w:rFonts w:ascii="仿宋" w:eastAsia="仿宋" w:hAnsi="仿宋" w:cs="仿宋" w:hint="eastAsia"/>
          <w:b/>
          <w:bCs/>
          <w:color w:val="000000" w:themeColor="text1"/>
          <w:sz w:val="24"/>
          <w:szCs w:val="24"/>
        </w:rPr>
        <w:t>】</w:t>
      </w:r>
    </w:p>
    <w:p w:rsidR="00203920" w:rsidRDefault="003419ED" w:rsidP="002B3AFC">
      <w:pPr>
        <w:spacing w:line="440" w:lineRule="exact"/>
        <w:ind w:firstLineChars="200" w:firstLine="480"/>
        <w:rPr>
          <w:rFonts w:ascii="仿宋" w:eastAsia="仿宋" w:hAnsi="仿宋" w:cs="仿宋"/>
          <w:b/>
          <w:bCs/>
          <w:color w:val="000000" w:themeColor="text1"/>
          <w:sz w:val="24"/>
          <w:szCs w:val="24"/>
        </w:rPr>
      </w:pPr>
      <w:r>
        <w:rPr>
          <w:rFonts w:ascii="仿宋" w:eastAsia="仿宋" w:hAnsi="仿宋" w:cs="仿宋" w:hint="eastAsia"/>
          <w:color w:val="000000" w:themeColor="text1"/>
          <w:sz w:val="24"/>
          <w:szCs w:val="24"/>
        </w:rPr>
        <w:t xml:space="preserve">统一信用代码： </w:t>
      </w:r>
      <w:r w:rsidR="002B3AFC">
        <w:rPr>
          <w:rFonts w:ascii="仿宋" w:eastAsia="仿宋" w:hAnsi="仿宋" w:cs="仿宋" w:hint="eastAsia"/>
          <w:b/>
          <w:bCs/>
          <w:color w:val="000000" w:themeColor="text1"/>
          <w:sz w:val="24"/>
          <w:szCs w:val="24"/>
        </w:rPr>
        <w:t xml:space="preserve">【 </w:t>
      </w:r>
      <w:r w:rsidR="002B3AFC">
        <w:rPr>
          <w:rFonts w:ascii="仿宋" w:eastAsia="仿宋" w:hAnsi="仿宋" w:cs="仿宋"/>
          <w:b/>
          <w:bCs/>
          <w:color w:val="000000" w:themeColor="text1"/>
          <w:sz w:val="24"/>
          <w:szCs w:val="24"/>
        </w:rPr>
        <w:t xml:space="preserve">        </w:t>
      </w:r>
      <w:r w:rsidR="002B3AFC">
        <w:rPr>
          <w:rFonts w:ascii="仿宋" w:eastAsia="仿宋" w:hAnsi="仿宋" w:cs="仿宋" w:hint="eastAsia"/>
          <w:b/>
          <w:bCs/>
          <w:color w:val="000000" w:themeColor="text1"/>
          <w:sz w:val="24"/>
          <w:szCs w:val="24"/>
        </w:rPr>
        <w:t>】</w:t>
      </w:r>
    </w:p>
    <w:p w:rsidR="002B3AFC" w:rsidRDefault="003419ED" w:rsidP="002B3AFC">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法定代表人：</w:t>
      </w:r>
      <w:r w:rsidR="002B3AFC">
        <w:rPr>
          <w:rFonts w:ascii="仿宋" w:eastAsia="仿宋" w:hAnsi="仿宋" w:cs="仿宋" w:hint="eastAsia"/>
          <w:b/>
          <w:bCs/>
          <w:color w:val="000000" w:themeColor="text1"/>
          <w:sz w:val="24"/>
          <w:szCs w:val="24"/>
        </w:rPr>
        <w:t>【</w:t>
      </w:r>
      <w:r w:rsidR="002B3AFC">
        <w:rPr>
          <w:rFonts w:ascii="仿宋" w:eastAsia="仿宋" w:hAnsi="仿宋" w:cs="仿宋"/>
          <w:b/>
          <w:bCs/>
          <w:color w:val="000000" w:themeColor="text1"/>
          <w:sz w:val="24"/>
          <w:szCs w:val="24"/>
        </w:rPr>
        <w:t xml:space="preserve">   </w:t>
      </w:r>
      <w:r w:rsidR="002B3AFC">
        <w:rPr>
          <w:rFonts w:ascii="仿宋" w:eastAsia="仿宋" w:hAnsi="仿宋" w:cs="仿宋" w:hint="eastAsia"/>
          <w:b/>
          <w:bCs/>
          <w:color w:val="000000" w:themeColor="text1"/>
          <w:sz w:val="24"/>
          <w:szCs w:val="24"/>
        </w:rPr>
        <w:t>】</w:t>
      </w:r>
    </w:p>
    <w:p w:rsidR="00203920" w:rsidRDefault="003419ED" w:rsidP="002B3AFC">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注册地址：</w:t>
      </w:r>
      <w:r w:rsidR="002B3AFC" w:rsidDel="002B3AFC">
        <w:rPr>
          <w:rFonts w:ascii="仿宋" w:eastAsia="仿宋" w:hAnsi="仿宋" w:cs="仿宋" w:hint="eastAsia"/>
          <w:color w:val="000000" w:themeColor="text1"/>
          <w:sz w:val="24"/>
          <w:szCs w:val="24"/>
        </w:rPr>
        <w:t xml:space="preserve"> </w:t>
      </w:r>
      <w:r w:rsidR="002B3AFC">
        <w:rPr>
          <w:rFonts w:ascii="仿宋" w:eastAsia="仿宋" w:hAnsi="仿宋" w:cs="仿宋" w:hint="eastAsia"/>
          <w:b/>
          <w:bCs/>
          <w:color w:val="000000" w:themeColor="text1"/>
          <w:sz w:val="24"/>
          <w:szCs w:val="24"/>
        </w:rPr>
        <w:t xml:space="preserve">【 </w:t>
      </w:r>
      <w:r w:rsidR="002B3AFC">
        <w:rPr>
          <w:rFonts w:ascii="仿宋" w:eastAsia="仿宋" w:hAnsi="仿宋" w:cs="仿宋"/>
          <w:b/>
          <w:bCs/>
          <w:color w:val="000000" w:themeColor="text1"/>
          <w:sz w:val="24"/>
          <w:szCs w:val="24"/>
        </w:rPr>
        <w:t xml:space="preserve">        </w:t>
      </w:r>
      <w:r w:rsidR="002B3AFC">
        <w:rPr>
          <w:rFonts w:ascii="仿宋" w:eastAsia="仿宋" w:hAnsi="仿宋" w:cs="仿宋" w:hint="eastAsia"/>
          <w:b/>
          <w:bCs/>
          <w:color w:val="000000" w:themeColor="text1"/>
          <w:sz w:val="24"/>
          <w:szCs w:val="24"/>
        </w:rPr>
        <w:t>】</w:t>
      </w:r>
    </w:p>
    <w:p w:rsidR="00203920" w:rsidRDefault="003419ED" w:rsidP="002B3AFC">
      <w:pPr>
        <w:spacing w:line="440" w:lineRule="exact"/>
        <w:ind w:firstLineChars="200" w:firstLine="482"/>
        <w:rPr>
          <w:rFonts w:ascii="仿宋" w:eastAsia="仿宋" w:hAnsi="仿宋" w:cs="仿宋"/>
          <w:color w:val="000000" w:themeColor="text1"/>
          <w:sz w:val="24"/>
          <w:szCs w:val="24"/>
        </w:rPr>
      </w:pPr>
      <w:r>
        <w:rPr>
          <w:rFonts w:ascii="仿宋" w:eastAsia="仿宋" w:hAnsi="仿宋" w:cs="仿宋" w:hint="eastAsia"/>
          <w:b/>
          <w:bCs/>
          <w:color w:val="000000" w:themeColor="text1"/>
          <w:sz w:val="24"/>
          <w:szCs w:val="24"/>
        </w:rPr>
        <w:t xml:space="preserve">乙方（承运方）：【 </w:t>
      </w:r>
      <w:r>
        <w:rPr>
          <w:rFonts w:ascii="仿宋" w:eastAsia="仿宋" w:hAnsi="仿宋" w:cs="仿宋"/>
          <w:b/>
          <w:bCs/>
          <w:color w:val="000000" w:themeColor="text1"/>
          <w:sz w:val="24"/>
          <w:szCs w:val="24"/>
        </w:rPr>
        <w:t xml:space="preserve">        </w:t>
      </w:r>
      <w:r>
        <w:rPr>
          <w:rFonts w:ascii="仿宋" w:eastAsia="仿宋" w:hAnsi="仿宋" w:cs="仿宋" w:hint="eastAsia"/>
          <w:b/>
          <w:bCs/>
          <w:color w:val="000000" w:themeColor="text1"/>
          <w:sz w:val="24"/>
          <w:szCs w:val="24"/>
        </w:rPr>
        <w:t>】</w:t>
      </w:r>
      <w:r>
        <w:rPr>
          <w:rFonts w:ascii="仿宋" w:eastAsia="仿宋" w:hAnsi="仿宋" w:cs="仿宋" w:hint="eastAsia"/>
          <w:color w:val="000000" w:themeColor="text1"/>
          <w:sz w:val="24"/>
          <w:szCs w:val="24"/>
        </w:rPr>
        <w:t xml:space="preserve">   </w:t>
      </w:r>
    </w:p>
    <w:p w:rsidR="00203920" w:rsidRDefault="003419ED">
      <w:pPr>
        <w:spacing w:line="440" w:lineRule="exact"/>
        <w:ind w:firstLineChars="200" w:firstLine="480"/>
        <w:rPr>
          <w:rFonts w:ascii="仿宋" w:eastAsia="仿宋" w:hAnsi="仿宋" w:cs="仿宋"/>
          <w:b/>
          <w:bCs/>
          <w:color w:val="000000" w:themeColor="text1"/>
          <w:sz w:val="24"/>
          <w:szCs w:val="24"/>
        </w:rPr>
      </w:pPr>
      <w:r>
        <w:rPr>
          <w:rFonts w:ascii="仿宋" w:eastAsia="仿宋" w:hAnsi="仿宋" w:cs="仿宋" w:hint="eastAsia"/>
          <w:color w:val="000000" w:themeColor="text1"/>
          <w:sz w:val="24"/>
          <w:szCs w:val="24"/>
        </w:rPr>
        <w:t>统一信用代码：【</w:t>
      </w:r>
      <w:r>
        <w:rPr>
          <w:rFonts w:ascii="仿宋" w:eastAsia="仿宋" w:hAnsi="仿宋" w:cs="仿宋"/>
          <w:b/>
          <w:bCs/>
          <w:color w:val="000000" w:themeColor="text1"/>
          <w:sz w:val="24"/>
          <w:szCs w:val="24"/>
        </w:rPr>
        <w:t xml:space="preserve">          </w:t>
      </w:r>
      <w:r>
        <w:rPr>
          <w:rFonts w:ascii="仿宋" w:eastAsia="仿宋" w:hAnsi="仿宋" w:cs="仿宋" w:hint="eastAsia"/>
          <w:color w:val="000000" w:themeColor="text1"/>
          <w:sz w:val="24"/>
          <w:szCs w:val="24"/>
        </w:rPr>
        <w:t>】</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法定代表人：【</w:t>
      </w:r>
      <w:r w:rsidR="002B3AFC">
        <w:rPr>
          <w:rFonts w:ascii="仿宋" w:eastAsia="仿宋" w:hAnsi="仿宋" w:cs="仿宋" w:hint="eastAsia"/>
          <w:color w:val="000000" w:themeColor="text1"/>
          <w:sz w:val="24"/>
          <w:szCs w:val="24"/>
        </w:rPr>
        <w:t xml:space="preserve"> </w:t>
      </w:r>
      <w:r w:rsidR="002B3AFC">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 xml:space="preserve"> 】</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注册地址：【</w:t>
      </w:r>
      <w:r>
        <w:rPr>
          <w:rFonts w:ascii="仿宋" w:eastAsia="仿宋" w:hAnsi="仿宋" w:cs="仿宋" w:hint="eastAsia"/>
          <w:b/>
          <w:bCs/>
          <w:color w:val="000000" w:themeColor="text1"/>
          <w:sz w:val="24"/>
          <w:szCs w:val="24"/>
        </w:rPr>
        <w:t xml:space="preserve"> </w:t>
      </w:r>
      <w:r>
        <w:rPr>
          <w:rFonts w:ascii="仿宋" w:eastAsia="仿宋" w:hAnsi="仿宋" w:cs="仿宋"/>
          <w:b/>
          <w:bCs/>
          <w:color w:val="000000" w:themeColor="text1"/>
          <w:sz w:val="24"/>
          <w:szCs w:val="24"/>
        </w:rPr>
        <w:t xml:space="preserve">              </w:t>
      </w:r>
      <w:r>
        <w:rPr>
          <w:rFonts w:ascii="仿宋" w:eastAsia="仿宋" w:hAnsi="仿宋" w:cs="仿宋" w:hint="eastAsia"/>
          <w:color w:val="000000" w:themeColor="text1"/>
          <w:sz w:val="24"/>
          <w:szCs w:val="24"/>
        </w:rPr>
        <w:t>】</w:t>
      </w:r>
    </w:p>
    <w:p w:rsidR="00203920" w:rsidRDefault="003419ED">
      <w:pPr>
        <w:spacing w:line="440" w:lineRule="exact"/>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 xml:space="preserve">     </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根据国家相关运输规定，为保障甲方所托运货物安全、保质、准时抵达目的地，</w:t>
      </w:r>
      <w:r>
        <w:rPr>
          <w:rFonts w:ascii="仿宋" w:eastAsia="仿宋" w:hAnsi="仿宋" w:cs="仿宋"/>
          <w:color w:val="000000"/>
          <w:sz w:val="24"/>
          <w:szCs w:val="24"/>
        </w:rPr>
        <w:t>为了明确</w:t>
      </w:r>
      <w:r>
        <w:rPr>
          <w:rFonts w:ascii="仿宋" w:eastAsia="仿宋" w:hAnsi="仿宋" w:cs="仿宋" w:hint="eastAsia"/>
          <w:color w:val="000000"/>
          <w:sz w:val="24"/>
          <w:szCs w:val="24"/>
        </w:rPr>
        <w:t>甲、乙</w:t>
      </w:r>
      <w:r>
        <w:rPr>
          <w:rFonts w:ascii="仿宋" w:eastAsia="仿宋" w:hAnsi="仿宋" w:cs="仿宋"/>
          <w:color w:val="000000"/>
          <w:sz w:val="24"/>
          <w:szCs w:val="24"/>
        </w:rPr>
        <w:t>双方的权利义务，根据《中华人民共和国</w:t>
      </w:r>
      <w:r>
        <w:rPr>
          <w:rFonts w:ascii="仿宋" w:eastAsia="仿宋" w:hAnsi="仿宋" w:cs="仿宋" w:hint="eastAsia"/>
          <w:color w:val="000000"/>
          <w:sz w:val="24"/>
          <w:szCs w:val="24"/>
        </w:rPr>
        <w:t>民法典</w:t>
      </w:r>
      <w:r>
        <w:rPr>
          <w:rFonts w:ascii="仿宋" w:eastAsia="仿宋" w:hAnsi="仿宋" w:cs="仿宋"/>
          <w:color w:val="000000"/>
          <w:sz w:val="24"/>
          <w:szCs w:val="24"/>
        </w:rPr>
        <w:t>》及其它相关法律</w:t>
      </w:r>
      <w:r>
        <w:rPr>
          <w:rFonts w:ascii="仿宋" w:eastAsia="仿宋" w:hAnsi="仿宋" w:cs="仿宋" w:hint="eastAsia"/>
          <w:color w:val="000000"/>
          <w:sz w:val="24"/>
          <w:szCs w:val="24"/>
        </w:rPr>
        <w:t>、法规的</w:t>
      </w:r>
      <w:r>
        <w:rPr>
          <w:rFonts w:ascii="仿宋" w:eastAsia="仿宋" w:hAnsi="仿宋" w:cs="仿宋"/>
          <w:color w:val="000000"/>
          <w:sz w:val="24"/>
          <w:szCs w:val="24"/>
        </w:rPr>
        <w:t>规定，就</w:t>
      </w:r>
      <w:r>
        <w:rPr>
          <w:rFonts w:ascii="仿宋" w:eastAsia="仿宋" w:hAnsi="仿宋" w:cs="仿宋" w:hint="eastAsia"/>
          <w:color w:val="000000"/>
          <w:sz w:val="24"/>
          <w:szCs w:val="24"/>
        </w:rPr>
        <w:t>【甲方委托乙方运输货物】</w:t>
      </w:r>
      <w:r>
        <w:rPr>
          <w:rFonts w:ascii="仿宋" w:eastAsia="仿宋" w:hAnsi="仿宋" w:cs="仿宋"/>
          <w:color w:val="000000"/>
          <w:sz w:val="24"/>
          <w:szCs w:val="24"/>
        </w:rPr>
        <w:t>事宜，经双方平等协商一致订立本合同，以资共同遵守</w:t>
      </w:r>
      <w:r>
        <w:rPr>
          <w:rFonts w:ascii="仿宋" w:eastAsia="仿宋" w:hAnsi="仿宋" w:cs="仿宋" w:hint="eastAsia"/>
          <w:color w:val="000000" w:themeColor="text1"/>
          <w:sz w:val="24"/>
          <w:szCs w:val="24"/>
        </w:rPr>
        <w:t>：</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第一条 服务范围</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乙方为</w:t>
      </w:r>
      <w:r w:rsidRPr="005478EF">
        <w:rPr>
          <w:rFonts w:ascii="仿宋" w:eastAsia="仿宋" w:hAnsi="仿宋" w:cs="仿宋" w:hint="eastAsia"/>
          <w:bCs/>
          <w:color w:val="000000" w:themeColor="text1"/>
          <w:sz w:val="24"/>
          <w:szCs w:val="24"/>
        </w:rPr>
        <w:t>甲方</w:t>
      </w:r>
      <w:r>
        <w:rPr>
          <w:rFonts w:ascii="仿宋" w:eastAsia="仿宋" w:hAnsi="仿宋" w:cs="仿宋" w:hint="eastAsia"/>
          <w:bCs/>
          <w:color w:val="000000" w:themeColor="text1"/>
          <w:sz w:val="24"/>
          <w:szCs w:val="24"/>
        </w:rPr>
        <w:t>提供货物运输服务。</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第二条 服务方式</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1.</w:t>
      </w:r>
      <w:r>
        <w:rPr>
          <w:rFonts w:ascii="仿宋" w:eastAsia="仿宋" w:hAnsi="仿宋" w:cs="仿宋" w:hint="eastAsia"/>
          <w:sz w:val="24"/>
          <w:szCs w:val="24"/>
        </w:rPr>
        <w:t>运输通知以甲方在平台上的发运单为准。</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bCs/>
          <w:color w:val="000000" w:themeColor="text1"/>
          <w:sz w:val="24"/>
          <w:szCs w:val="24"/>
        </w:rPr>
        <w:t>2.</w:t>
      </w:r>
      <w:r>
        <w:rPr>
          <w:rFonts w:ascii="仿宋" w:eastAsia="仿宋" w:hAnsi="仿宋" w:cs="仿宋" w:hint="eastAsia"/>
          <w:sz w:val="24"/>
          <w:szCs w:val="24"/>
        </w:rPr>
        <w:t>乙方委派提货人提货时，提货人务必持承运商公司盖章的《提货函》详见附件1和平台发运单信息，上门提货。</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3.甲方与乙方做托寄物交接时，甲方将提供《发运单》给乙方，乙方核对签字确认。</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4.甲方提供给乙方的《随货签收单》，乙方需在收件人签收后进行拍照回传，双周为周期进行纸质版原件邮寄。</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第三条 提货方式及发货手续</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sz w:val="24"/>
          <w:szCs w:val="24"/>
        </w:rPr>
        <w:t>1.乙方持《提货函》</w:t>
      </w:r>
      <w:r w:rsidR="00082312">
        <w:rPr>
          <w:rFonts w:ascii="仿宋" w:eastAsia="仿宋" w:hAnsi="仿宋" w:cs="仿宋" w:hint="eastAsia"/>
          <w:sz w:val="24"/>
          <w:szCs w:val="24"/>
        </w:rPr>
        <w:t>和发运单</w:t>
      </w:r>
      <w:r>
        <w:rPr>
          <w:rFonts w:ascii="仿宋" w:eastAsia="仿宋" w:hAnsi="仿宋" w:cs="仿宋" w:hint="eastAsia"/>
          <w:sz w:val="24"/>
          <w:szCs w:val="24"/>
        </w:rPr>
        <w:t>到甲方仓库或甲方指定的其他地点提货。《提货函》上务必填写提货人信息及加盖公司公章。</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2.提货时效：</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乙方为甲方提供</w:t>
      </w:r>
      <w:r>
        <w:rPr>
          <w:rFonts w:ascii="仿宋" w:eastAsia="仿宋" w:hAnsi="仿宋" w:cs="仿宋" w:hint="eastAsia"/>
          <w:sz w:val="24"/>
          <w:szCs w:val="24"/>
        </w:rPr>
        <w:sym w:font="Wingdings 2" w:char="00A3"/>
      </w:r>
      <w:r>
        <w:rPr>
          <w:rFonts w:ascii="仿宋" w:eastAsia="仿宋" w:hAnsi="仿宋" w:cs="仿宋" w:hint="eastAsia"/>
          <w:sz w:val="24"/>
          <w:szCs w:val="24"/>
        </w:rPr>
        <w:t>固定班次运输服务，</w:t>
      </w:r>
      <w:r w:rsidR="00A83D24">
        <w:rPr>
          <w:rFonts w:ascii="仿宋" w:eastAsia="仿宋" w:hAnsi="仿宋" w:cs="仿宋" w:hint="eastAsia"/>
          <w:sz w:val="24"/>
          <w:szCs w:val="24"/>
        </w:rPr>
        <w:sym w:font="Wingdings 2" w:char="00A3"/>
      </w:r>
      <w:r>
        <w:rPr>
          <w:rFonts w:ascii="仿宋" w:eastAsia="仿宋" w:hAnsi="仿宋" w:cs="仿宋" w:hint="eastAsia"/>
          <w:sz w:val="24"/>
          <w:szCs w:val="24"/>
        </w:rPr>
        <w:t>非固定班次运输服务。</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2.1固定班次：乙方车辆需提前30min到达甲方仓库或甲方指定的其他提货地点，特殊情况需要听从仓库调度；</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2.2非固定班次：乙方需在接到甲方订单需求4小时内完成车辆调度安排及信息提供，当日17：00后下达的订单乙方可次日提货，具体操作听从各仓库调度；</w:t>
      </w:r>
    </w:p>
    <w:p w:rsidR="00203920" w:rsidRDefault="003419ED">
      <w:pPr>
        <w:numPr>
          <w:ilvl w:val="255"/>
          <w:numId w:val="0"/>
        </w:num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3.乙方按照甲方在平台上的《发运单》地址发运，如甲方需改变送货地址的，应于乙方发运前通知乙方，乙方有义务配合甲方进行运输变更。</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sz w:val="24"/>
          <w:szCs w:val="24"/>
        </w:rPr>
        <w:t>4.货物由甲方负责装车，费用由甲方承担。乙方现场配合泊车入位、移库等相关配合工作。</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5.甲方完成装车后，乙方按《发运单》对所承运的货物做好清点工作，确认货物及货物外包装是否完好无损，并清点货物数目，确认无误后乙方按甲方要求在《发运单》上签字确定接收。《发运单》一式两份，甲方与乙方各留存一份，经签字确认无误的《发运单》与本合同具有同等法律效力。</w:t>
      </w:r>
    </w:p>
    <w:p w:rsidR="00203920" w:rsidRPr="00A83D24"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6.乙方</w:t>
      </w:r>
      <w:r w:rsidRPr="00A83D24">
        <w:rPr>
          <w:rFonts w:ascii="仿宋" w:eastAsia="仿宋" w:hAnsi="仿宋" w:cs="仿宋" w:hint="eastAsia"/>
          <w:bCs/>
          <w:color w:val="000000" w:themeColor="text1"/>
          <w:sz w:val="24"/>
          <w:szCs w:val="24"/>
        </w:rPr>
        <w:t>办理完发货手续后立即向甲方提供运输车辆的相关信息，包含车牌号、驾驶员信息、车辆保险等必要相关信息。</w:t>
      </w:r>
    </w:p>
    <w:p w:rsidR="00203920" w:rsidRPr="00A83D24"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sidRPr="00A83D24">
        <w:rPr>
          <w:rFonts w:ascii="仿宋" w:eastAsia="仿宋" w:hAnsi="仿宋" w:cs="仿宋" w:hint="eastAsia"/>
          <w:b/>
          <w:color w:val="000000" w:themeColor="text1"/>
          <w:sz w:val="24"/>
          <w:szCs w:val="24"/>
        </w:rPr>
        <w:t xml:space="preserve">第四条 </w:t>
      </w:r>
      <w:r w:rsidRPr="00A83D24">
        <w:rPr>
          <w:rFonts w:ascii="仿宋" w:eastAsia="仿宋" w:hAnsi="仿宋" w:cs="仿宋" w:hint="eastAsia"/>
          <w:b/>
          <w:bCs/>
          <w:sz w:val="24"/>
          <w:szCs w:val="24"/>
        </w:rPr>
        <w:t>货物交付、验收、回单</w:t>
      </w:r>
    </w:p>
    <w:p w:rsidR="00203920" w:rsidRPr="00943081"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sidRPr="00943081">
        <w:rPr>
          <w:rFonts w:ascii="仿宋" w:eastAsia="仿宋" w:hAnsi="仿宋" w:cs="仿宋"/>
          <w:bCs/>
          <w:color w:val="000000" w:themeColor="text1"/>
          <w:sz w:val="24"/>
          <w:szCs w:val="24"/>
        </w:rPr>
        <w:t>1.</w:t>
      </w:r>
      <w:r w:rsidRPr="00943081">
        <w:rPr>
          <w:rFonts w:ascii="仿宋" w:eastAsia="仿宋" w:hAnsi="仿宋" w:cs="仿宋" w:hint="eastAsia"/>
          <w:bCs/>
          <w:color w:val="000000" w:themeColor="text1"/>
          <w:sz w:val="24"/>
          <w:szCs w:val="24"/>
        </w:rPr>
        <w:t>轨迹可视：乙方提供的运输服务均需具备轨迹可视查询服务，未进行注册的</w:t>
      </w:r>
      <w:r w:rsidR="00011EA3" w:rsidRPr="00943081">
        <w:rPr>
          <w:rFonts w:ascii="仿宋" w:eastAsia="仿宋" w:hAnsi="仿宋" w:cs="仿宋" w:hint="eastAsia"/>
          <w:bCs/>
          <w:color w:val="000000" w:themeColor="text1"/>
          <w:sz w:val="24"/>
          <w:szCs w:val="24"/>
        </w:rPr>
        <w:t>双方可根据实际业务选择使用甲方定位设备</w:t>
      </w:r>
      <w:r w:rsidRPr="00943081">
        <w:rPr>
          <w:rFonts w:ascii="仿宋" w:eastAsia="仿宋" w:hAnsi="仿宋" w:cs="仿宋" w:hint="eastAsia"/>
          <w:bCs/>
          <w:color w:val="000000" w:themeColor="text1"/>
          <w:sz w:val="24"/>
          <w:szCs w:val="24"/>
        </w:rPr>
        <w:t>（有偿服务，具体收费标准双方</w:t>
      </w:r>
      <w:r w:rsidR="00011EA3" w:rsidRPr="00943081">
        <w:rPr>
          <w:rFonts w:ascii="仿宋" w:eastAsia="仿宋" w:hAnsi="仿宋" w:cs="仿宋" w:hint="eastAsia"/>
          <w:bCs/>
          <w:color w:val="000000" w:themeColor="text1"/>
          <w:sz w:val="24"/>
          <w:szCs w:val="24"/>
        </w:rPr>
        <w:t>另行协商</w:t>
      </w:r>
      <w:r w:rsidRPr="00943081">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sidRPr="00943081">
        <w:rPr>
          <w:rFonts w:ascii="仿宋" w:eastAsia="仿宋" w:hAnsi="仿宋" w:cs="仿宋" w:hint="eastAsia"/>
          <w:bCs/>
          <w:color w:val="000000" w:themeColor="text1"/>
          <w:sz w:val="24"/>
          <w:szCs w:val="24"/>
        </w:rPr>
        <w:t>2.货物运送至甲方指定地点后，由</w:t>
      </w:r>
      <w:r>
        <w:rPr>
          <w:rFonts w:ascii="仿宋" w:eastAsia="仿宋" w:hAnsi="仿宋" w:cs="仿宋" w:hint="eastAsia"/>
          <w:bCs/>
          <w:color w:val="000000" w:themeColor="text1"/>
          <w:sz w:val="24"/>
          <w:szCs w:val="24"/>
        </w:rPr>
        <w:t>收货人负责安排卸货，卸货费用由收货人承担,乙方不负责卸货。</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3.货物到达收货人时，如发生找不到收货人、收货人拒收等异常情况，乙方应与甲方运输负责人联系，乙方不得擅自卸货或将货物拉回甲方仓库,遇有紧急情况的除外。如乙方按甲方要求将货物拉回甲方仓库的，甲方应承担由此产生的二次运输费用。</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4.收货人按照订单进行货物验收，验收货物后，乙方将其所执的两份《随货签收单》交由收货人签字或盖章确认后,一份交由收货人作为收货凭证，另一份回单乙方需返给发货人作为签收回单。如货物发生破损、遗失的，由收货人将破损情况在《随货签收单》上标注。乙方需在7个工作日内按照货物</w:t>
      </w:r>
      <w:r>
        <w:rPr>
          <w:rFonts w:ascii="仿宋" w:eastAsia="仿宋" w:hAnsi="仿宋" w:cs="仿宋" w:hint="eastAsia"/>
          <w:color w:val="000000" w:themeColor="text1"/>
          <w:sz w:val="24"/>
          <w:szCs w:val="24"/>
        </w:rPr>
        <w:t>实际损失（包括货物实际销售价值、甲方客户实际损失等）</w:t>
      </w:r>
      <w:r>
        <w:rPr>
          <w:rFonts w:ascii="仿宋" w:eastAsia="仿宋" w:hAnsi="仿宋" w:cs="仿宋" w:hint="eastAsia"/>
          <w:bCs/>
          <w:color w:val="000000" w:themeColor="text1"/>
          <w:sz w:val="24"/>
          <w:szCs w:val="24"/>
        </w:rPr>
        <w:t>进行货物毁损及遗失的赔偿。</w:t>
      </w:r>
      <w:r w:rsidRPr="005478EF">
        <w:rPr>
          <w:rFonts w:ascii="仿宋" w:eastAsia="仿宋" w:hAnsi="仿宋" w:cs="仿宋" w:hint="eastAsia"/>
          <w:bCs/>
          <w:color w:val="000000" w:themeColor="text1"/>
          <w:sz w:val="24"/>
          <w:szCs w:val="24"/>
        </w:rPr>
        <w:t>未及</w:t>
      </w:r>
      <w:proofErr w:type="gramStart"/>
      <w:r w:rsidRPr="005478EF">
        <w:rPr>
          <w:rFonts w:ascii="仿宋" w:eastAsia="仿宋" w:hAnsi="仿宋" w:cs="仿宋" w:hint="eastAsia"/>
          <w:bCs/>
          <w:color w:val="000000" w:themeColor="text1"/>
          <w:sz w:val="24"/>
          <w:szCs w:val="24"/>
        </w:rPr>
        <w:t>时赔偿</w:t>
      </w:r>
      <w:proofErr w:type="gramEnd"/>
      <w:r w:rsidRPr="005478EF">
        <w:rPr>
          <w:rFonts w:ascii="仿宋" w:eastAsia="仿宋" w:hAnsi="仿宋" w:cs="仿宋" w:hint="eastAsia"/>
          <w:bCs/>
          <w:color w:val="000000" w:themeColor="text1"/>
          <w:sz w:val="24"/>
          <w:szCs w:val="24"/>
        </w:rPr>
        <w:t>的，甲方有权在月结款项中按照应赔偿金额的</w:t>
      </w:r>
      <w:r w:rsidRPr="005478EF">
        <w:rPr>
          <w:rFonts w:ascii="仿宋" w:eastAsia="仿宋" w:hAnsi="仿宋" w:cs="仿宋"/>
          <w:bCs/>
          <w:color w:val="000000" w:themeColor="text1"/>
          <w:sz w:val="24"/>
          <w:szCs w:val="24"/>
        </w:rPr>
        <w:t>1.5</w:t>
      </w:r>
      <w:r w:rsidRPr="005478EF">
        <w:rPr>
          <w:rFonts w:ascii="仿宋" w:eastAsia="仿宋" w:hAnsi="仿宋" w:cs="仿宋" w:hint="eastAsia"/>
          <w:bCs/>
          <w:color w:val="000000" w:themeColor="text1"/>
          <w:sz w:val="24"/>
          <w:szCs w:val="24"/>
        </w:rPr>
        <w:t>倍予以扣除。</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bookmarkStart w:id="0" w:name="_GoBack"/>
      <w:bookmarkEnd w:id="0"/>
      <w:r>
        <w:rPr>
          <w:rFonts w:ascii="仿宋" w:eastAsia="仿宋" w:hAnsi="仿宋" w:cs="仿宋" w:hint="eastAsia"/>
          <w:bCs/>
          <w:color w:val="000000" w:themeColor="text1"/>
          <w:sz w:val="24"/>
          <w:szCs w:val="24"/>
        </w:rPr>
        <w:t>5.乙方应保证提供真实的回单，禁止伪造收货人签收回单的情形发生，甲方将</w:t>
      </w:r>
      <w:r>
        <w:rPr>
          <w:rFonts w:ascii="仿宋" w:eastAsia="仿宋" w:hAnsi="仿宋" w:cs="仿宋" w:hint="eastAsia"/>
          <w:bCs/>
          <w:color w:val="000000" w:themeColor="text1"/>
          <w:sz w:val="24"/>
          <w:szCs w:val="24"/>
        </w:rPr>
        <w:lastRenderedPageBreak/>
        <w:t>对回单真实性进行检查，如发现有伪造情况，甲方将作严肃处理，并有权取消乙方的承运资格。</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6.乙方应保证在货物被收货人签收后2小时内完成系统签收。</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第五条 甲方的权利和义务</w:t>
      </w:r>
    </w:p>
    <w:p w:rsidR="00203920" w:rsidRDefault="003419ED">
      <w:p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1.甲方的权利：</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1.1甲方有权知悉运输车辆资料、驾驶员资料，以及在货物发出后获取车辆在途的一切真实信息，同时有权要求乙方随时提供在途货物实时情况（包括但不限于运输轨迹、实时监控等）。</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1.2收货人收货时，若发现货物损坏、缺失、包装损坏、货物与订单不相符，收货人将通知甲方，甲方将询问乙方具体情况并出具处理意见，</w:t>
      </w:r>
      <w:r>
        <w:rPr>
          <w:rFonts w:ascii="仿宋" w:eastAsia="仿宋" w:hAnsi="仿宋" w:cs="仿宋"/>
          <w:color w:val="000000" w:themeColor="text1"/>
          <w:sz w:val="24"/>
          <w:szCs w:val="24"/>
        </w:rPr>
        <w:t>乙方</w:t>
      </w:r>
      <w:r>
        <w:rPr>
          <w:rFonts w:ascii="仿宋" w:eastAsia="仿宋" w:hAnsi="仿宋" w:cs="仿宋" w:hint="eastAsia"/>
          <w:color w:val="000000" w:themeColor="text1"/>
          <w:sz w:val="24"/>
          <w:szCs w:val="24"/>
        </w:rPr>
        <w:t>应在收到甲方询问后的【1】日内回复，如乙方在规定时间内未回复，视为同意甲方的处理意见并按照甲方处理意见承担相应的赔偿责任。</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1.3甲方拥有货物所有权，乙方在任何时间及任何情况下不可擅自处理或扣留货物。</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1.4如甲方发现乙方在回单制作上有造假行为，甲方有权要求乙方当次</w:t>
      </w:r>
      <w:proofErr w:type="gramStart"/>
      <w:r>
        <w:rPr>
          <w:rFonts w:ascii="仿宋" w:eastAsia="仿宋" w:hAnsi="仿宋" w:cs="仿宋" w:hint="eastAsia"/>
          <w:color w:val="000000" w:themeColor="text1"/>
          <w:sz w:val="24"/>
          <w:szCs w:val="24"/>
        </w:rPr>
        <w:t>运费结零并且</w:t>
      </w:r>
      <w:proofErr w:type="gramEnd"/>
      <w:r>
        <w:rPr>
          <w:rFonts w:ascii="仿宋" w:eastAsia="仿宋" w:hAnsi="仿宋" w:cs="仿宋" w:hint="eastAsia"/>
          <w:color w:val="000000" w:themeColor="text1"/>
          <w:sz w:val="24"/>
          <w:szCs w:val="24"/>
        </w:rPr>
        <w:t>联系收货人进行重签，若收货人拒签由此产生的订单损失，由乙方承担。</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1.5甲方有权在乙方未按本合同履行相应义务时更换承运商，因乙方未按合同履行承运义务时导致的其他费用由乙方承担，履约保证金将不予退还；</w:t>
      </w:r>
    </w:p>
    <w:p w:rsidR="00203920" w:rsidRDefault="003419ED">
      <w:p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 xml:space="preserve">2.甲方的义务： </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2.1甲方提供必要的货物信息和收货单位或收货人信息给乙方。因甲方提供的信息有误或者遗漏重要信息的情况，造成乙方损失或费用支出的，甲方应当承担相应赔偿责任。</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2.2甲方应当按照国家或行业标准的要求包装货物。</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2.3甲方应依据本合同的约定履行付款义务。</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第六条 乙方的权利和义务</w:t>
      </w:r>
    </w:p>
    <w:p w:rsidR="00203920" w:rsidRDefault="003419ED">
      <w:p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1.乙方的权利：</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乙方有权按约定向甲方收取运输费用。</w:t>
      </w:r>
    </w:p>
    <w:p w:rsidR="00203920" w:rsidRDefault="003419ED">
      <w:p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2.乙方的义务：</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2.1乙方承诺对承运的甲方国内货物的物流服务予以权利保障，保证足够运力，保证优质服务。</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2.2乙方应该保证其具备承接本合同项下全部业务的相关运输资质。</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lastRenderedPageBreak/>
        <w:t>2.3乙方承诺按订单约定将标的货物及时、完好、安全的</w:t>
      </w:r>
      <w:proofErr w:type="gramStart"/>
      <w:r>
        <w:rPr>
          <w:rFonts w:ascii="仿宋" w:eastAsia="仿宋" w:hAnsi="仿宋" w:cs="仿宋" w:hint="eastAsia"/>
          <w:color w:val="000000" w:themeColor="text1"/>
          <w:sz w:val="24"/>
          <w:szCs w:val="24"/>
        </w:rPr>
        <w:t>的</w:t>
      </w:r>
      <w:proofErr w:type="gramEnd"/>
      <w:r>
        <w:rPr>
          <w:rFonts w:ascii="仿宋" w:eastAsia="仿宋" w:hAnsi="仿宋" w:cs="仿宋" w:hint="eastAsia"/>
          <w:color w:val="000000" w:themeColor="text1"/>
          <w:sz w:val="24"/>
          <w:szCs w:val="24"/>
        </w:rPr>
        <w:t>送往目的地。</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hint="eastAsia"/>
          <w:color w:val="000000" w:themeColor="text1"/>
          <w:sz w:val="24"/>
          <w:szCs w:val="24"/>
        </w:rPr>
        <w:t>2.4乙方应该按约定价格、时效执行，如数、安全的送往甲方指定的收货单位或收货人，乙方对甲方交付的货物进行检查，如有数量短缺、包装破损、货物毁坏等问题应及时与甲方沟通。</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2.5乙方应该协助甲方做好装货查验工作，如发现货物短缺损坏，应立即通知甲方相关人员予以处理。</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hint="eastAsia"/>
          <w:color w:val="000000" w:themeColor="text1"/>
          <w:sz w:val="24"/>
          <w:szCs w:val="24"/>
        </w:rPr>
        <w:t>2.6乙方保证具有车辆三者责任险及货物责任险。</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2.7乙方对甲方委托运输的货物应当做到：甲方当日下达委托订单的，乙方于甲方下达委托订单当日发出，48小时内送达并签收，不得延误（不可抗力除外），发生延误当次运费结零，并纳入承运</w:t>
      </w:r>
      <w:proofErr w:type="gramStart"/>
      <w:r>
        <w:rPr>
          <w:rFonts w:ascii="仿宋" w:eastAsia="仿宋" w:hAnsi="仿宋" w:cs="仿宋" w:hint="eastAsia"/>
          <w:color w:val="000000" w:themeColor="text1"/>
          <w:sz w:val="24"/>
          <w:szCs w:val="24"/>
        </w:rPr>
        <w:t>商考核</w:t>
      </w:r>
      <w:proofErr w:type="gramEnd"/>
      <w:r>
        <w:rPr>
          <w:rFonts w:ascii="仿宋" w:eastAsia="仿宋" w:hAnsi="仿宋" w:cs="仿宋" w:hint="eastAsia"/>
          <w:color w:val="000000" w:themeColor="text1"/>
          <w:sz w:val="24"/>
          <w:szCs w:val="24"/>
        </w:rPr>
        <w:t>中。</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2.8乙方对运输过程中货物的毁损、灭失承担损害赔偿责任。但乙方对下列原因造成的货物毁损、灭失，不承担损害赔偿责任：</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2.8.1不可抗力因素，需经甲方调查确认，出具书面确认函。</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2.8.2甲方违反国家有关法令法规，致使货物被有关部门查扣、弃置或做其它处理。</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2.8.3货物运抵甲方指定的收货单位或收货人，并经收货单位或收货人盖章签字确认货物毁损、灭失的。</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2.9如运输过程中遇到困难（道路拥堵、车辆故障等），乙方需及时通知甲方，以便甲方明确到货时间以及采取相应的应急措施。</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2.10乙方在收到运输通知时，需安排指定的车辆、司机上门提货，乙方不得私自更换车辆及司机，如遇特殊情况必须变更，乙方需事先联系甲方，得到甲方认可之后方可</w:t>
      </w:r>
      <w:proofErr w:type="gramStart"/>
      <w:r>
        <w:rPr>
          <w:rFonts w:ascii="仿宋" w:eastAsia="仿宋" w:hAnsi="仿宋" w:cs="仿宋" w:hint="eastAsia"/>
          <w:color w:val="000000" w:themeColor="text1"/>
          <w:sz w:val="24"/>
          <w:szCs w:val="24"/>
        </w:rPr>
        <w:t>作出</w:t>
      </w:r>
      <w:proofErr w:type="gramEnd"/>
      <w:r>
        <w:rPr>
          <w:rFonts w:ascii="仿宋" w:eastAsia="仿宋" w:hAnsi="仿宋" w:cs="仿宋" w:hint="eastAsia"/>
          <w:color w:val="000000" w:themeColor="text1"/>
          <w:sz w:val="24"/>
          <w:szCs w:val="24"/>
        </w:rPr>
        <w:t>相应更改，如遇此情况，乙方未按照本合同执行，造成的一切后果由乙方承担。</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hint="eastAsia"/>
          <w:color w:val="000000" w:themeColor="text1"/>
          <w:sz w:val="24"/>
          <w:szCs w:val="24"/>
        </w:rPr>
        <w:t>2.11乙方将货物运抵目的地后须核实收货单位或收货人，确认无误后方可进行货物交接手续。</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2.12乙方返回的签收回单（出库单）必须公章清晰，签收完整，签收数量、型号规格与送货单一致。甲方应要求收货单位或收货人完整签收信息。</w:t>
      </w:r>
    </w:p>
    <w:p w:rsidR="00203920" w:rsidRDefault="003419ED">
      <w:pPr>
        <w:numPr>
          <w:ilvl w:val="255"/>
          <w:numId w:val="0"/>
        </w:numPr>
        <w:spacing w:line="440" w:lineRule="exact"/>
        <w:ind w:firstLineChars="200" w:firstLine="480"/>
        <w:rPr>
          <w:rFonts w:ascii="仿宋" w:eastAsia="仿宋" w:hAnsi="仿宋" w:cs="仿宋"/>
          <w:b/>
          <w:color w:val="000000" w:themeColor="text1"/>
          <w:sz w:val="24"/>
          <w:szCs w:val="24"/>
        </w:rPr>
      </w:pPr>
      <w:r>
        <w:rPr>
          <w:rFonts w:ascii="仿宋" w:eastAsia="仿宋" w:hAnsi="仿宋" w:cs="仿宋" w:hint="eastAsia"/>
          <w:bCs/>
          <w:color w:val="000000" w:themeColor="text1"/>
          <w:sz w:val="24"/>
          <w:szCs w:val="24"/>
        </w:rPr>
        <w:t>2.13乙方对整个运输过程进行监督管理，随时掌握货物的运输情况并与甲方负责人进行沟通联系。</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2.14乙方需安排固定人员学习甲方平台接单、签收等系统操作。</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 xml:space="preserve">第七条 </w:t>
      </w:r>
      <w:r>
        <w:rPr>
          <w:rFonts w:ascii="仿宋" w:eastAsia="仿宋" w:hAnsi="仿宋" w:cs="仿宋" w:hint="eastAsia"/>
          <w:b/>
          <w:bCs/>
          <w:sz w:val="24"/>
          <w:szCs w:val="24"/>
        </w:rPr>
        <w:t>运费结算方式</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lastRenderedPageBreak/>
        <w:t>1.甲乙双方以甲方在平台上所下的订单为依据，以《报价单》为费用标准进行运费的结算。</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sidRPr="005478EF">
        <w:rPr>
          <w:rFonts w:ascii="仿宋" w:eastAsia="仿宋" w:hAnsi="仿宋" w:cs="仿宋"/>
          <w:bCs/>
          <w:color w:val="000000" w:themeColor="text1"/>
          <w:sz w:val="24"/>
          <w:szCs w:val="24"/>
        </w:rPr>
        <w:t>2.</w:t>
      </w:r>
      <w:r w:rsidRPr="005478EF">
        <w:rPr>
          <w:rFonts w:ascii="仿宋" w:eastAsia="仿宋" w:hAnsi="仿宋" w:cs="仿宋" w:hint="eastAsia"/>
          <w:bCs/>
          <w:color w:val="000000" w:themeColor="text1"/>
          <w:sz w:val="24"/>
          <w:szCs w:val="24"/>
        </w:rPr>
        <w:t>结算周期：按月结算。乙方于每月根据平台上甲方所下订单及乙方带回的《随货签收单》回单制作《对账单》，并于每月【</w:t>
      </w:r>
      <w:r w:rsidRPr="005478EF">
        <w:rPr>
          <w:rFonts w:ascii="仿宋" w:eastAsia="仿宋" w:hAnsi="仿宋" w:cs="仿宋"/>
          <w:bCs/>
          <w:color w:val="000000" w:themeColor="text1"/>
          <w:sz w:val="24"/>
          <w:szCs w:val="24"/>
        </w:rPr>
        <w:t>10</w:t>
      </w:r>
      <w:r w:rsidRPr="005478EF">
        <w:rPr>
          <w:rFonts w:ascii="仿宋" w:eastAsia="仿宋" w:hAnsi="仿宋" w:cs="仿宋" w:hint="eastAsia"/>
          <w:bCs/>
          <w:color w:val="000000" w:themeColor="text1"/>
          <w:sz w:val="24"/>
          <w:szCs w:val="24"/>
        </w:rPr>
        <w:t>】号前发送至甲方，甲方收到《对账单》后进行核对，核对无误后签字或盖章确认，甲方签字或盖章确认的《对账单》作为结算当月运费的依据；如甲方对《对账单》中的运费有异议的，先予结算无异议部分运费，有异议部分运费双方核对清晰后再予结算。甲方将严格按回单结算运费，如果次月</w:t>
      </w:r>
      <w:r w:rsidRPr="005478EF">
        <w:rPr>
          <w:rFonts w:ascii="仿宋" w:eastAsia="仿宋" w:hAnsi="仿宋" w:cs="仿宋"/>
          <w:bCs/>
          <w:color w:val="000000" w:themeColor="text1"/>
          <w:sz w:val="24"/>
          <w:szCs w:val="24"/>
        </w:rPr>
        <w:t>15</w:t>
      </w:r>
      <w:r w:rsidRPr="005478EF">
        <w:rPr>
          <w:rFonts w:ascii="仿宋" w:eastAsia="仿宋" w:hAnsi="仿宋" w:cs="仿宋" w:hint="eastAsia"/>
          <w:bCs/>
          <w:color w:val="000000" w:themeColor="text1"/>
          <w:sz w:val="24"/>
          <w:szCs w:val="24"/>
        </w:rPr>
        <w:t>日前上月回单未能交回甲方仓库，</w:t>
      </w:r>
      <w:r w:rsidR="00011EA3" w:rsidRPr="005478EF">
        <w:rPr>
          <w:rFonts w:ascii="仿宋" w:eastAsia="仿宋" w:hAnsi="仿宋" w:cs="仿宋" w:hint="eastAsia"/>
          <w:bCs/>
          <w:color w:val="000000" w:themeColor="text1"/>
          <w:sz w:val="24"/>
          <w:szCs w:val="24"/>
        </w:rPr>
        <w:t>甲方有权延迟支付此单运费且不承担任何违约责任</w:t>
      </w:r>
      <w:r w:rsidRPr="005478EF">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3.甲方支付运费前乙方应为甲方开具合法、有效、等额的【</w:t>
      </w:r>
      <w:r>
        <w:rPr>
          <w:rFonts w:ascii="仿宋" w:eastAsia="仿宋" w:hAnsi="仿宋" w:cs="仿宋"/>
          <w:bCs/>
          <w:color w:val="000000" w:themeColor="text1"/>
          <w:sz w:val="24"/>
          <w:szCs w:val="24"/>
        </w:rPr>
        <w:t>9</w:t>
      </w:r>
      <w:r>
        <w:rPr>
          <w:rFonts w:ascii="仿宋" w:eastAsia="仿宋" w:hAnsi="仿宋" w:cs="仿宋" w:hint="eastAsia"/>
          <w:bCs/>
          <w:color w:val="000000" w:themeColor="text1"/>
          <w:sz w:val="24"/>
          <w:szCs w:val="24"/>
        </w:rPr>
        <w:t>】%增值税发票，乙方未开具发票的，甲方有权顺延付款期限。</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4.付款方式：银行转账。</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5.履约保证金的缴纳及细则</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 xml:space="preserve">乙方投标保证金20000元人民币（大写：贰万元）直接转为履约保证金，甲方每月运输货物的运费总额超过100万元时乙方需补缴保证金至五万元人民币，保证金在合同期限届满后无其他履约争议情形下，30日内无息退还至乙方账户。 </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6.双方账户信息如下，</w:t>
      </w:r>
      <w:proofErr w:type="gramStart"/>
      <w:r>
        <w:rPr>
          <w:rFonts w:ascii="仿宋" w:eastAsia="仿宋" w:hAnsi="仿宋" w:cs="仿宋" w:hint="eastAsia"/>
          <w:bCs/>
          <w:color w:val="000000" w:themeColor="text1"/>
          <w:sz w:val="24"/>
          <w:szCs w:val="24"/>
        </w:rPr>
        <w:t>如以下</w:t>
      </w:r>
      <w:proofErr w:type="gramEnd"/>
      <w:r>
        <w:rPr>
          <w:rFonts w:ascii="仿宋" w:eastAsia="仿宋" w:hAnsi="仿宋" w:cs="仿宋" w:hint="eastAsia"/>
          <w:bCs/>
          <w:color w:val="000000" w:themeColor="text1"/>
          <w:sz w:val="24"/>
          <w:szCs w:val="24"/>
        </w:rPr>
        <w:t>信息发生变更，信息有变更的一方，应当及时通知另一方，否则自行承担资金流失的风险：</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6.1甲方账户信息如下：</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开户银行：【</w:t>
      </w:r>
      <w:r w:rsidR="002B3AFC">
        <w:rPr>
          <w:rFonts w:ascii="仿宋" w:eastAsia="仿宋" w:hAnsi="仿宋" w:cs="仿宋" w:hint="eastAsia"/>
          <w:bCs/>
          <w:color w:val="000000" w:themeColor="text1"/>
          <w:sz w:val="24"/>
          <w:szCs w:val="24"/>
        </w:rPr>
        <w:t xml:space="preserve"> </w:t>
      </w:r>
      <w:r w:rsidR="002B3AFC">
        <w:rPr>
          <w:rFonts w:ascii="仿宋" w:eastAsia="仿宋" w:hAnsi="仿宋" w:cs="仿宋"/>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账户名称：【</w:t>
      </w:r>
      <w:r w:rsidR="002B3AFC">
        <w:rPr>
          <w:rFonts w:ascii="仿宋" w:eastAsia="仿宋" w:hAnsi="仿宋" w:cs="仿宋" w:hint="eastAsia"/>
          <w:bCs/>
          <w:color w:val="000000" w:themeColor="text1"/>
          <w:sz w:val="24"/>
          <w:szCs w:val="24"/>
        </w:rPr>
        <w:t xml:space="preserve"> </w:t>
      </w:r>
      <w:r w:rsidR="002B3AFC">
        <w:rPr>
          <w:rFonts w:ascii="仿宋" w:eastAsia="仿宋" w:hAnsi="仿宋" w:cs="仿宋"/>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银行账号：【</w:t>
      </w:r>
      <w:r w:rsidR="002B3AFC">
        <w:rPr>
          <w:rFonts w:ascii="仿宋" w:eastAsia="仿宋" w:hAnsi="仿宋" w:cs="仿宋" w:hint="eastAsia"/>
          <w:bCs/>
          <w:color w:val="000000" w:themeColor="text1"/>
          <w:sz w:val="24"/>
          <w:szCs w:val="24"/>
        </w:rPr>
        <w:t xml:space="preserve"> </w:t>
      </w:r>
      <w:r w:rsidR="002B3AFC">
        <w:rPr>
          <w:rFonts w:ascii="仿宋" w:eastAsia="仿宋" w:hAnsi="仿宋" w:cs="仿宋"/>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6.2乙方账户信息如下：</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 xml:space="preserve">开户银行：【 </w:t>
      </w:r>
      <w:r>
        <w:rPr>
          <w:rFonts w:ascii="仿宋" w:eastAsia="仿宋" w:hAnsi="仿宋" w:cs="仿宋"/>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账户名称：【</w:t>
      </w:r>
      <w:r>
        <w:rPr>
          <w:rFonts w:ascii="仿宋" w:eastAsia="仿宋" w:hAnsi="仿宋" w:cs="仿宋" w:hint="eastAsia"/>
          <w:b/>
          <w:bCs/>
          <w:color w:val="000000" w:themeColor="text1"/>
          <w:sz w:val="24"/>
          <w:szCs w:val="24"/>
        </w:rPr>
        <w:t xml:space="preserve"> </w:t>
      </w:r>
      <w:r>
        <w:rPr>
          <w:rFonts w:ascii="仿宋" w:eastAsia="仿宋" w:hAnsi="仿宋" w:cs="仿宋"/>
          <w:b/>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银行账号：【</w:t>
      </w:r>
      <w:r>
        <w:rPr>
          <w:rFonts w:ascii="仿宋" w:eastAsia="仿宋" w:hAnsi="仿宋" w:cs="仿宋"/>
          <w:bCs/>
          <w:color w:val="000000" w:themeColor="text1"/>
          <w:sz w:val="24"/>
          <w:szCs w:val="24"/>
        </w:rPr>
        <w:t xml:space="preserve">                </w:t>
      </w:r>
      <w:r>
        <w:rPr>
          <w:rFonts w:ascii="仿宋" w:eastAsia="仿宋" w:hAnsi="仿宋" w:cs="仿宋" w:hint="eastAsia"/>
          <w:bCs/>
          <w:color w:val="000000" w:themeColor="text1"/>
          <w:sz w:val="24"/>
          <w:szCs w:val="24"/>
        </w:rPr>
        <w:t>】</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第八条 保密条款</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1.双方理解本合同（包括任何附件）所涵盖的商业关系的性质及具体事项构成保密和专有的信息。对任何该等信息的披露将可能对双方造成竞争性损害</w:t>
      </w:r>
      <w:r w:rsidRPr="00A83D24">
        <w:rPr>
          <w:rFonts w:ascii="仿宋" w:eastAsia="仿宋" w:hAnsi="仿宋" w:cs="仿宋" w:hint="eastAsia"/>
          <w:color w:val="000000" w:themeColor="text1"/>
          <w:sz w:val="24"/>
          <w:szCs w:val="24"/>
        </w:rPr>
        <w:t>。因此，任何关于甲方或乙方的成本、程序、货物的数量、种类、运送目的地、客户等</w:t>
      </w:r>
      <w:r>
        <w:rPr>
          <w:rFonts w:ascii="仿宋" w:eastAsia="仿宋" w:hAnsi="仿宋" w:cs="仿宋" w:hint="eastAsia"/>
          <w:color w:val="000000" w:themeColor="text1"/>
          <w:sz w:val="24"/>
          <w:szCs w:val="24"/>
        </w:rPr>
        <w:t>其他详情或乙方获得的有关另一方的商业活动的信息任何时候都应该作为保密信息，</w:t>
      </w:r>
      <w:r>
        <w:rPr>
          <w:rFonts w:ascii="仿宋" w:eastAsia="仿宋" w:hAnsi="仿宋" w:cs="仿宋" w:hint="eastAsia"/>
          <w:color w:val="000000" w:themeColor="text1"/>
          <w:sz w:val="24"/>
          <w:szCs w:val="24"/>
        </w:rPr>
        <w:lastRenderedPageBreak/>
        <w:t>未经该另一方（视情况而定）事先明确表示书面同意，一方不得向</w:t>
      </w:r>
      <w:proofErr w:type="gramStart"/>
      <w:r>
        <w:rPr>
          <w:rFonts w:ascii="仿宋" w:eastAsia="仿宋" w:hAnsi="仿宋" w:cs="仿宋" w:hint="eastAsia"/>
          <w:color w:val="000000" w:themeColor="text1"/>
          <w:sz w:val="24"/>
          <w:szCs w:val="24"/>
        </w:rPr>
        <w:t>其他第三</w:t>
      </w:r>
      <w:proofErr w:type="gramEnd"/>
      <w:r>
        <w:rPr>
          <w:rFonts w:ascii="仿宋" w:eastAsia="仿宋" w:hAnsi="仿宋" w:cs="仿宋" w:hint="eastAsia"/>
          <w:color w:val="000000" w:themeColor="text1"/>
          <w:sz w:val="24"/>
          <w:szCs w:val="24"/>
        </w:rPr>
        <w:t>方透露，否则构成违约，违约方应就所有由于其未能履行其在本条款下的义务而给另一方造成的损害、成本和费用向另一方</w:t>
      </w:r>
      <w:proofErr w:type="gramStart"/>
      <w:r>
        <w:rPr>
          <w:rFonts w:ascii="仿宋" w:eastAsia="仿宋" w:hAnsi="仿宋" w:cs="仿宋" w:hint="eastAsia"/>
          <w:color w:val="000000" w:themeColor="text1"/>
          <w:sz w:val="24"/>
          <w:szCs w:val="24"/>
        </w:rPr>
        <w:t>作出</w:t>
      </w:r>
      <w:proofErr w:type="gramEnd"/>
      <w:r>
        <w:rPr>
          <w:rFonts w:ascii="仿宋" w:eastAsia="仿宋" w:hAnsi="仿宋" w:cs="仿宋" w:hint="eastAsia"/>
          <w:color w:val="000000" w:themeColor="text1"/>
          <w:sz w:val="24"/>
          <w:szCs w:val="24"/>
        </w:rPr>
        <w:t>补偿，受害另一方有权决定是否终止履行本合同。</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2.本保密条款的保密期限为本合同到期后三年，并不因本合同的无效或撤销而终止。</w:t>
      </w:r>
    </w:p>
    <w:p w:rsidR="00203920" w:rsidRDefault="003419ED">
      <w:pPr>
        <w:numPr>
          <w:ilvl w:val="255"/>
          <w:numId w:val="0"/>
        </w:numPr>
        <w:spacing w:line="440" w:lineRule="exact"/>
        <w:ind w:firstLineChars="200" w:firstLine="482"/>
        <w:rPr>
          <w:rFonts w:ascii="仿宋" w:eastAsia="仿宋" w:hAnsi="仿宋" w:cs="仿宋"/>
          <w:color w:val="000000" w:themeColor="text1"/>
          <w:sz w:val="24"/>
          <w:szCs w:val="24"/>
        </w:rPr>
      </w:pPr>
      <w:r>
        <w:rPr>
          <w:rFonts w:ascii="仿宋" w:eastAsia="仿宋" w:hAnsi="仿宋" w:cs="仿宋" w:hint="eastAsia"/>
          <w:b/>
          <w:bCs/>
          <w:color w:val="000000" w:themeColor="text1"/>
          <w:sz w:val="24"/>
          <w:szCs w:val="24"/>
        </w:rPr>
        <w:t xml:space="preserve">第九条 </w:t>
      </w:r>
      <w:r>
        <w:rPr>
          <w:rFonts w:ascii="仿宋" w:eastAsia="仿宋" w:hAnsi="仿宋" w:cs="仿宋" w:hint="eastAsia"/>
          <w:b/>
          <w:color w:val="000000" w:themeColor="text1"/>
          <w:sz w:val="24"/>
          <w:szCs w:val="24"/>
        </w:rPr>
        <w:t>违约责任</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1.乙方在承运货物之前，应按照《发运单》认真核对货物名称、数量，如货物名称、数量与《发运单》不符的</w:t>
      </w:r>
      <w:r w:rsidRPr="005478EF">
        <w:rPr>
          <w:rFonts w:ascii="仿宋" w:eastAsia="仿宋" w:hAnsi="仿宋" w:cs="仿宋" w:hint="eastAsia"/>
          <w:color w:val="000000" w:themeColor="text1"/>
          <w:sz w:val="24"/>
          <w:szCs w:val="24"/>
        </w:rPr>
        <w:t>或货物、货物包装出现毁坏、破损的，应在发运前向甲方提出异议，如乙方未提出异议的，视为与《发运单》上记载的内容相符，货物及货物包装完好无损。如果运输过程中货物丢失、短少、污染、损毁、变质，乙方应按照甲方实际损失（包括货物实际销售价值、甲方客户实际损失等）向甲方进行赔偿。</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hint="eastAsia"/>
          <w:color w:val="000000" w:themeColor="text1"/>
          <w:sz w:val="24"/>
          <w:szCs w:val="24"/>
        </w:rPr>
        <w:t>2.乙方若没有按照约定的到货时间将货物送到目的地，应向甲方偿付违约金（违约金由甲方在支付运费中扣除）。每延迟一天，乙方按照该笔订单货物运费总额的 20% 向甲方支付违约金；延迟超过</w:t>
      </w:r>
      <w:r w:rsidR="00383107" w:rsidRPr="005478EF">
        <w:rPr>
          <w:rFonts w:ascii="仿宋" w:eastAsia="仿宋" w:hAnsi="仿宋" w:cs="仿宋" w:hint="eastAsia"/>
          <w:color w:val="000000" w:themeColor="text1"/>
          <w:sz w:val="24"/>
          <w:szCs w:val="24"/>
        </w:rPr>
        <w:t>两</w:t>
      </w:r>
      <w:r w:rsidRPr="005478EF">
        <w:rPr>
          <w:rFonts w:ascii="仿宋" w:eastAsia="仿宋" w:hAnsi="仿宋" w:cs="仿宋" w:hint="eastAsia"/>
          <w:color w:val="000000" w:themeColor="text1"/>
          <w:sz w:val="24"/>
          <w:szCs w:val="24"/>
        </w:rPr>
        <w:t>天，以此批货物运费总额的 100% 作为违约金偿付。延迟超过</w:t>
      </w:r>
      <w:r w:rsidR="00383107" w:rsidRPr="005478EF">
        <w:rPr>
          <w:rFonts w:ascii="仿宋" w:eastAsia="仿宋" w:hAnsi="仿宋" w:cs="仿宋" w:hint="eastAsia"/>
          <w:color w:val="000000" w:themeColor="text1"/>
          <w:sz w:val="24"/>
          <w:szCs w:val="24"/>
        </w:rPr>
        <w:t>五</w:t>
      </w:r>
      <w:r w:rsidRPr="005478EF">
        <w:rPr>
          <w:rFonts w:ascii="仿宋" w:eastAsia="仿宋" w:hAnsi="仿宋" w:cs="仿宋" w:hint="eastAsia"/>
          <w:color w:val="000000" w:themeColor="text1"/>
          <w:sz w:val="24"/>
          <w:szCs w:val="24"/>
        </w:rPr>
        <w:t>天的甲方有权单方解除本合同，单方解除合同的通知到达乙方时即生效。违约金不足以弥补因此给甲方造成的损失的，甲方有权继续追偿。不可抗力因素除外</w:t>
      </w:r>
      <w:r w:rsidRPr="005478EF">
        <w:rPr>
          <w:rFonts w:ascii="仿宋" w:eastAsia="仿宋" w:hAnsi="仿宋" w:cs="仿宋"/>
          <w:color w:val="000000" w:themeColor="text1"/>
          <w:sz w:val="24"/>
          <w:szCs w:val="24"/>
        </w:rPr>
        <w:t>(</w:t>
      </w:r>
      <w:r w:rsidRPr="005478EF">
        <w:rPr>
          <w:rFonts w:ascii="仿宋" w:eastAsia="仿宋" w:hAnsi="仿宋" w:cs="仿宋" w:hint="eastAsia"/>
          <w:color w:val="000000" w:themeColor="text1"/>
          <w:sz w:val="24"/>
          <w:szCs w:val="24"/>
        </w:rPr>
        <w:t>需提供相关证明文件</w:t>
      </w:r>
      <w:r w:rsidRPr="005478EF">
        <w:rPr>
          <w:rFonts w:ascii="仿宋" w:eastAsia="仿宋" w:hAnsi="仿宋" w:cs="仿宋"/>
          <w:color w:val="000000" w:themeColor="text1"/>
          <w:sz w:val="24"/>
          <w:szCs w:val="24"/>
        </w:rPr>
        <w:t>)</w:t>
      </w:r>
      <w:r w:rsidRPr="005478EF">
        <w:rPr>
          <w:rFonts w:ascii="仿宋" w:eastAsia="仿宋" w:hAnsi="仿宋" w:cs="仿宋" w:hint="eastAsia"/>
          <w:color w:val="000000" w:themeColor="text1"/>
          <w:sz w:val="24"/>
          <w:szCs w:val="24"/>
        </w:rPr>
        <w:t>。</w:t>
      </w:r>
    </w:p>
    <w:p w:rsidR="00203920" w:rsidRPr="005478EF" w:rsidRDefault="003419ED">
      <w:pPr>
        <w:spacing w:line="440" w:lineRule="exact"/>
        <w:ind w:firstLineChars="200" w:firstLine="480"/>
        <w:rPr>
          <w:rFonts w:ascii="仿宋" w:eastAsia="仿宋" w:hAnsi="仿宋" w:cs="仿宋"/>
          <w:b/>
          <w:color w:val="000000" w:themeColor="text1"/>
          <w:sz w:val="24"/>
          <w:szCs w:val="24"/>
        </w:rPr>
      </w:pPr>
      <w:r w:rsidRPr="005478EF">
        <w:rPr>
          <w:rFonts w:ascii="仿宋" w:eastAsia="仿宋" w:hAnsi="仿宋" w:cs="仿宋" w:hint="eastAsia"/>
          <w:color w:val="000000" w:themeColor="text1"/>
          <w:sz w:val="24"/>
          <w:szCs w:val="24"/>
        </w:rPr>
        <w:t>3.如甲方向乙方询问相关信息或因突发情况需要乙方提供支持，乙方需要在1小时以内回复甲方，如乙方未及时回复每次支付违约金100元；乙方如有隐瞒事实，提供虚假信息情形，每次支付违约金200元；如以上两条都违反且造成甲方损失的，每次支付违约金500元。（乙方需支付的违约金甲方均有权优先从运费中予以扣除，不足部分甲方有权继续追偿，甲方拥有最终解释权。）</w:t>
      </w:r>
    </w:p>
    <w:p w:rsidR="00203920" w:rsidRPr="005478EF"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color w:val="000000" w:themeColor="text1"/>
          <w:sz w:val="24"/>
          <w:szCs w:val="24"/>
        </w:rPr>
        <w:t>4.</w:t>
      </w:r>
      <w:r w:rsidRPr="005478EF">
        <w:rPr>
          <w:rFonts w:ascii="仿宋" w:eastAsia="仿宋" w:hAnsi="仿宋" w:cs="仿宋" w:hint="eastAsia"/>
          <w:color w:val="000000" w:themeColor="text1"/>
          <w:sz w:val="24"/>
          <w:szCs w:val="24"/>
        </w:rPr>
        <w:t>乙方应保证甲方不会受到第三方关于侵犯专利权的追索，任何第三方如因此向甲方追索权利，乙方应负责与第三方交涉，如因此给甲方造成损失的，乙方应承担赔偿责任，包括但不限于甲方为解决该类事项所支出的诉讼费、律师费、赔偿金等。</w:t>
      </w:r>
    </w:p>
    <w:p w:rsidR="00203920" w:rsidRDefault="003419ED">
      <w:pPr>
        <w:spacing w:line="440" w:lineRule="exact"/>
        <w:ind w:firstLineChars="200" w:firstLine="480"/>
        <w:rPr>
          <w:rFonts w:ascii="仿宋" w:eastAsia="仿宋" w:hAnsi="仿宋" w:cs="仿宋"/>
          <w:color w:val="000000" w:themeColor="text1"/>
          <w:sz w:val="24"/>
          <w:szCs w:val="24"/>
        </w:rPr>
      </w:pPr>
      <w:r w:rsidRPr="005478EF">
        <w:rPr>
          <w:rFonts w:ascii="仿宋" w:eastAsia="仿宋" w:hAnsi="仿宋" w:cs="仿宋" w:hint="eastAsia"/>
          <w:color w:val="000000" w:themeColor="text1"/>
          <w:sz w:val="24"/>
          <w:szCs w:val="24"/>
        </w:rPr>
        <w:t>5.</w:t>
      </w:r>
      <w:r w:rsidRPr="005478EF">
        <w:rPr>
          <w:rFonts w:ascii="仿宋" w:eastAsia="仿宋" w:hAnsi="仿宋" w:cs="仿宋" w:hint="eastAsia"/>
          <w:sz w:val="24"/>
          <w:szCs w:val="24"/>
        </w:rPr>
        <w:t>如乙方违反本合同约定，引发甲方索赔的，乙方应承担甲方因此支出的律师费、诉讼费等。乙方应向甲方支付的违约金、赔偿金、律师费及诉讼费等款项，</w:t>
      </w:r>
      <w:r>
        <w:rPr>
          <w:rFonts w:ascii="仿宋" w:eastAsia="仿宋" w:hAnsi="仿宋" w:cs="仿宋" w:hint="eastAsia"/>
          <w:sz w:val="24"/>
          <w:szCs w:val="24"/>
        </w:rPr>
        <w:t>甲方有权直接在应支付乙方的任何费用中扣除，不足扣除的，甲方有权继续追偿。</w:t>
      </w:r>
    </w:p>
    <w:p w:rsidR="00203920" w:rsidRDefault="003419ED">
      <w:pPr>
        <w:numPr>
          <w:ilvl w:val="255"/>
          <w:numId w:val="0"/>
        </w:numPr>
        <w:spacing w:line="440" w:lineRule="exact"/>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lastRenderedPageBreak/>
        <w:t>第十条 其他事宜</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1.乙方保证其具有道路运输经营许可证并且托运货物的车辆、驾驶人员必须符合运输部门的相关规定（手续齐全、运输车辆及随</w:t>
      </w:r>
      <w:r w:rsidRPr="005478EF">
        <w:rPr>
          <w:rFonts w:ascii="仿宋" w:eastAsia="仿宋" w:hAnsi="仿宋" w:cs="仿宋" w:hint="eastAsia"/>
          <w:color w:val="000000" w:themeColor="text1"/>
          <w:sz w:val="24"/>
          <w:szCs w:val="24"/>
        </w:rPr>
        <w:t>车北斗</w:t>
      </w:r>
      <w:r w:rsidR="00383107" w:rsidRPr="005478EF">
        <w:rPr>
          <w:rFonts w:ascii="仿宋" w:eastAsia="仿宋" w:hAnsi="仿宋" w:cs="仿宋" w:hint="eastAsia"/>
          <w:color w:val="000000" w:themeColor="text1"/>
          <w:sz w:val="24"/>
          <w:szCs w:val="24"/>
        </w:rPr>
        <w:t>定位设备</w:t>
      </w:r>
      <w:r w:rsidRPr="005478EF">
        <w:rPr>
          <w:rFonts w:ascii="仿宋" w:eastAsia="仿宋" w:hAnsi="仿宋" w:cs="仿宋" w:hint="eastAsia"/>
          <w:color w:val="000000" w:themeColor="text1"/>
          <w:sz w:val="24"/>
          <w:szCs w:val="24"/>
        </w:rPr>
        <w:t>处于</w:t>
      </w:r>
      <w:r>
        <w:rPr>
          <w:rFonts w:ascii="仿宋" w:eastAsia="仿宋" w:hAnsi="仿宋" w:cs="仿宋" w:hint="eastAsia"/>
          <w:color w:val="000000" w:themeColor="text1"/>
          <w:sz w:val="24"/>
          <w:szCs w:val="24"/>
        </w:rPr>
        <w:t>正常的工作状态）。</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2.乙方承运人员在承运过程中必须遵守国家相关交通、安全法规，保证安全驾驶。</w:t>
      </w:r>
    </w:p>
    <w:p w:rsidR="00203920" w:rsidRDefault="003419ED">
      <w:pPr>
        <w:numPr>
          <w:ilvl w:val="255"/>
          <w:numId w:val="0"/>
        </w:numPr>
        <w:spacing w:line="440" w:lineRule="exact"/>
        <w:ind w:left="-958" w:firstLineChars="600" w:firstLine="1446"/>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第十一条 争议解决</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双方因本合同发生的争议，应友好协商解决；协商不成的任何一方有权向合同签订地人民法院起诉。</w:t>
      </w:r>
    </w:p>
    <w:p w:rsidR="00203920" w:rsidRDefault="003419ED">
      <w:pPr>
        <w:numPr>
          <w:ilvl w:val="255"/>
          <w:numId w:val="0"/>
        </w:numPr>
        <w:spacing w:line="440" w:lineRule="exact"/>
        <w:ind w:firstLineChars="200" w:firstLine="482"/>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第十二条 送达</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1.双方约定的通讯地址</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甲方地址：【</w:t>
      </w:r>
      <w:r w:rsidR="002B3AFC">
        <w:rPr>
          <w:rFonts w:ascii="仿宋" w:eastAsia="仿宋" w:hAnsi="仿宋" w:cs="仿宋" w:hint="eastAsia"/>
          <w:sz w:val="24"/>
          <w:szCs w:val="24"/>
        </w:rPr>
        <w:t xml:space="preserve"> </w:t>
      </w:r>
      <w:r w:rsidR="002B3AFC">
        <w:rPr>
          <w:rFonts w:ascii="仿宋" w:eastAsia="仿宋" w:hAnsi="仿宋" w:cs="仿宋"/>
          <w:sz w:val="24"/>
          <w:szCs w:val="24"/>
        </w:rPr>
        <w:t xml:space="preserve">             </w:t>
      </w:r>
      <w:r>
        <w:rPr>
          <w:rFonts w:ascii="仿宋" w:eastAsia="仿宋" w:hAnsi="仿宋" w:cs="仿宋" w:hint="eastAsia"/>
          <w:sz w:val="24"/>
          <w:szCs w:val="24"/>
        </w:rPr>
        <w:t>】；</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联系人：【</w:t>
      </w:r>
      <w:r w:rsidR="002B3AFC">
        <w:rPr>
          <w:rFonts w:ascii="仿宋" w:eastAsia="仿宋" w:hAnsi="仿宋" w:cs="仿宋" w:hint="eastAsia"/>
          <w:sz w:val="24"/>
          <w:szCs w:val="24"/>
        </w:rPr>
        <w:t xml:space="preserve"> </w:t>
      </w:r>
      <w:r w:rsidR="002B3AFC">
        <w:rPr>
          <w:rFonts w:ascii="仿宋" w:eastAsia="仿宋" w:hAnsi="仿宋" w:cs="仿宋"/>
          <w:sz w:val="24"/>
          <w:szCs w:val="24"/>
        </w:rPr>
        <w:t xml:space="preserve">    </w:t>
      </w:r>
      <w:r>
        <w:rPr>
          <w:rFonts w:ascii="仿宋" w:eastAsia="仿宋" w:hAnsi="仿宋" w:cs="仿宋" w:hint="eastAsia"/>
          <w:sz w:val="24"/>
          <w:szCs w:val="24"/>
        </w:rPr>
        <w:t>】 联系电话：【</w:t>
      </w:r>
      <w:r w:rsidR="002B3AFC">
        <w:rPr>
          <w:rFonts w:ascii="仿宋" w:eastAsia="仿宋" w:hAnsi="仿宋" w:cs="仿宋" w:hint="eastAsia"/>
          <w:sz w:val="24"/>
          <w:szCs w:val="24"/>
        </w:rPr>
        <w:t xml:space="preserve"> </w:t>
      </w:r>
      <w:r w:rsidR="002B3AFC">
        <w:rPr>
          <w:rFonts w:ascii="仿宋" w:eastAsia="仿宋" w:hAnsi="仿宋" w:cs="仿宋"/>
          <w:sz w:val="24"/>
          <w:szCs w:val="24"/>
        </w:rPr>
        <w:t xml:space="preserve">      </w:t>
      </w:r>
      <w:r>
        <w:rPr>
          <w:rFonts w:ascii="仿宋" w:eastAsia="仿宋" w:hAnsi="仿宋" w:cs="仿宋" w:hint="eastAsia"/>
          <w:sz w:val="24"/>
          <w:szCs w:val="24"/>
        </w:rPr>
        <w:t>】电子邮箱：【</w:t>
      </w:r>
      <w:r w:rsidR="002B3AFC">
        <w:rPr>
          <w:rFonts w:ascii="仿宋" w:eastAsia="仿宋" w:hAnsi="仿宋" w:cs="仿宋" w:hint="eastAsia"/>
          <w:sz w:val="24"/>
          <w:szCs w:val="24"/>
        </w:rPr>
        <w:t xml:space="preserve"> </w:t>
      </w:r>
      <w:r w:rsidR="002B3AFC">
        <w:rPr>
          <w:rFonts w:ascii="仿宋" w:eastAsia="仿宋" w:hAnsi="仿宋" w:cs="仿宋"/>
          <w:sz w:val="24"/>
          <w:szCs w:val="24"/>
        </w:rPr>
        <w:t xml:space="preserve">      </w:t>
      </w:r>
      <w:r>
        <w:rPr>
          <w:rFonts w:ascii="仿宋" w:eastAsia="仿宋" w:hAnsi="仿宋" w:cs="仿宋" w:hint="eastAsia"/>
          <w:sz w:val="24"/>
          <w:szCs w:val="24"/>
        </w:rPr>
        <w:t xml:space="preserve">】            </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乙方地址：【 </w:t>
      </w:r>
      <w:r>
        <w:rPr>
          <w:rFonts w:ascii="仿宋" w:eastAsia="仿宋" w:hAnsi="仿宋" w:cs="仿宋" w:hint="eastAsia"/>
          <w:bCs/>
          <w:color w:val="000000" w:themeColor="text1"/>
          <w:sz w:val="24"/>
          <w:szCs w:val="24"/>
        </w:rPr>
        <w:t xml:space="preserve"> </w:t>
      </w:r>
      <w:r>
        <w:rPr>
          <w:rFonts w:ascii="仿宋" w:eastAsia="仿宋" w:hAnsi="仿宋" w:cs="仿宋"/>
          <w:bCs/>
          <w:color w:val="000000" w:themeColor="text1"/>
          <w:sz w:val="24"/>
          <w:szCs w:val="24"/>
        </w:rPr>
        <w:t xml:space="preserve">                        </w:t>
      </w:r>
      <w:r>
        <w:rPr>
          <w:rFonts w:ascii="仿宋" w:eastAsia="仿宋" w:hAnsi="仿宋" w:cs="仿宋" w:hint="eastAsia"/>
          <w:sz w:val="24"/>
          <w:szCs w:val="24"/>
        </w:rPr>
        <w:t xml:space="preserve">】； </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联系人：【 </w:t>
      </w:r>
      <w:r>
        <w:rPr>
          <w:rFonts w:ascii="仿宋" w:eastAsia="仿宋" w:hAnsi="仿宋" w:cs="仿宋" w:hint="eastAsia"/>
          <w:color w:val="000000"/>
          <w:sz w:val="24"/>
          <w:szCs w:val="24"/>
        </w:rPr>
        <w:t xml:space="preserve"> </w:t>
      </w:r>
      <w:r>
        <w:rPr>
          <w:rFonts w:ascii="仿宋" w:eastAsia="仿宋" w:hAnsi="仿宋" w:cs="仿宋"/>
          <w:color w:val="000000"/>
          <w:sz w:val="24"/>
          <w:szCs w:val="24"/>
        </w:rPr>
        <w:t xml:space="preserve"> </w:t>
      </w:r>
      <w:r>
        <w:rPr>
          <w:rFonts w:ascii="仿宋" w:eastAsia="仿宋" w:hAnsi="仿宋" w:cs="仿宋" w:hint="eastAsia"/>
          <w:sz w:val="24"/>
          <w:szCs w:val="24"/>
        </w:rPr>
        <w:t xml:space="preserve">】 联系电话：【 </w:t>
      </w:r>
      <w:r>
        <w:rPr>
          <w:rFonts w:ascii="仿宋" w:eastAsia="仿宋" w:hAnsi="仿宋" w:cs="仿宋"/>
          <w:color w:val="000000"/>
          <w:sz w:val="24"/>
          <w:szCs w:val="24"/>
        </w:rPr>
        <w:t xml:space="preserve">  </w:t>
      </w:r>
      <w:r>
        <w:rPr>
          <w:rFonts w:ascii="仿宋" w:eastAsia="仿宋" w:hAnsi="仿宋" w:cs="仿宋" w:hint="eastAsia"/>
          <w:sz w:val="24"/>
          <w:szCs w:val="24"/>
        </w:rPr>
        <w:t xml:space="preserve">  】 电子邮箱：【</w:t>
      </w:r>
      <w:r>
        <w:rPr>
          <w:rFonts w:ascii="仿宋" w:eastAsia="仿宋" w:hAnsi="仿宋" w:cs="仿宋"/>
          <w:sz w:val="24"/>
          <w:szCs w:val="24"/>
        </w:rPr>
        <w:t xml:space="preserve">       </w:t>
      </w:r>
      <w:r>
        <w:rPr>
          <w:rFonts w:ascii="仿宋" w:eastAsia="仿宋" w:hAnsi="仿宋" w:cs="仿宋" w:hint="eastAsia"/>
          <w:sz w:val="24"/>
          <w:szCs w:val="24"/>
        </w:rPr>
        <w:t xml:space="preserve"> 】  </w:t>
      </w:r>
    </w:p>
    <w:p w:rsidR="00203920" w:rsidRDefault="003419ED">
      <w:pPr>
        <w:spacing w:line="44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2.与本合同有关的书面通知文件应以书面形式送达对方。以邮寄方式寄送的，以寄出函件之日起的第三日视为送达；如以直接送达的方式送达，则于另一方签收时视为已送达。</w:t>
      </w:r>
    </w:p>
    <w:p w:rsidR="00203920" w:rsidRDefault="003419ED">
      <w:pPr>
        <w:numPr>
          <w:ilvl w:val="255"/>
          <w:numId w:val="0"/>
        </w:numPr>
        <w:spacing w:line="440" w:lineRule="exact"/>
        <w:ind w:firstLineChars="200" w:firstLine="480"/>
        <w:rPr>
          <w:rFonts w:ascii="仿宋" w:eastAsia="仿宋" w:hAnsi="仿宋" w:cs="仿宋"/>
          <w:b/>
          <w:bCs/>
          <w:color w:val="000000" w:themeColor="text1"/>
          <w:sz w:val="24"/>
          <w:szCs w:val="24"/>
        </w:rPr>
      </w:pPr>
      <w:r>
        <w:rPr>
          <w:rFonts w:ascii="仿宋" w:eastAsia="仿宋" w:hAnsi="仿宋" w:cs="仿宋" w:hint="eastAsia"/>
          <w:sz w:val="24"/>
          <w:szCs w:val="24"/>
        </w:rPr>
        <w:t>3.本条第1项载明的通讯地址为收取对方书面通知之确切地址。任何一方在本合同所载明的地址、联系人或联系电话如有变更，须以书面方式告知对方始具法律效力。否则，自一方向本合同所载明的地址寄出函件之日起的第三日视为送达。</w:t>
      </w:r>
    </w:p>
    <w:p w:rsidR="00203920" w:rsidRDefault="003419ED">
      <w:pPr>
        <w:numPr>
          <w:ilvl w:val="255"/>
          <w:numId w:val="0"/>
        </w:numPr>
        <w:spacing w:line="440" w:lineRule="exact"/>
        <w:ind w:left="-958" w:firstLineChars="600" w:firstLine="1440"/>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4.上述地址同时作为有效的司法送达地址。</w:t>
      </w:r>
    </w:p>
    <w:p w:rsidR="00203920" w:rsidRDefault="003419ED">
      <w:pPr>
        <w:numPr>
          <w:ilvl w:val="255"/>
          <w:numId w:val="0"/>
        </w:numPr>
        <w:spacing w:line="440" w:lineRule="exact"/>
        <w:ind w:left="-958" w:firstLineChars="600" w:firstLine="1446"/>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第十三条 合同文本及生效</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1.本合同为双方长期合作的框架合同，除双方另有书面约定外，均以本合同为基本依据。有效期自【</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】年【</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】月【</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】日至【</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】年【</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】月【</w:t>
      </w:r>
      <w:r>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】日。</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2.本合同未尽事宜经双方协商一致可签订补充协议，补充协议与本合同具有同等法律效力。</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3.本合同自双方签字或盖章之日起生效，本合同一式【</w:t>
      </w:r>
      <w:r w:rsidR="002B3AFC">
        <w:rPr>
          <w:rFonts w:ascii="仿宋" w:eastAsia="仿宋" w:hAnsi="仿宋" w:cs="仿宋" w:hint="eastAsia"/>
          <w:color w:val="000000" w:themeColor="text1"/>
          <w:sz w:val="24"/>
          <w:szCs w:val="24"/>
        </w:rPr>
        <w:t xml:space="preserve"> </w:t>
      </w:r>
      <w:r w:rsidR="002B3AFC">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】份，双方各执【</w:t>
      </w:r>
      <w:r w:rsidR="002B3AFC">
        <w:rPr>
          <w:rFonts w:ascii="仿宋" w:eastAsia="仿宋" w:hAnsi="仿宋" w:cs="仿宋" w:hint="eastAsia"/>
          <w:color w:val="000000" w:themeColor="text1"/>
          <w:sz w:val="24"/>
          <w:szCs w:val="24"/>
        </w:rPr>
        <w:t xml:space="preserve"> </w:t>
      </w:r>
      <w:r w:rsidR="002B3AFC">
        <w:rPr>
          <w:rFonts w:ascii="仿宋" w:eastAsia="仿宋" w:hAnsi="仿宋" w:cs="仿宋"/>
          <w:color w:val="000000" w:themeColor="text1"/>
          <w:sz w:val="24"/>
          <w:szCs w:val="24"/>
        </w:rPr>
        <w:t xml:space="preserve"> </w:t>
      </w:r>
      <w:r>
        <w:rPr>
          <w:rFonts w:ascii="仿宋" w:eastAsia="仿宋" w:hAnsi="仿宋" w:cs="仿宋" w:hint="eastAsia"/>
          <w:color w:val="000000" w:themeColor="text1"/>
          <w:sz w:val="24"/>
          <w:szCs w:val="24"/>
        </w:rPr>
        <w:t>】份，具有同等法律效力。</w:t>
      </w:r>
    </w:p>
    <w:p w:rsidR="00203920" w:rsidRDefault="003419ED">
      <w:pPr>
        <w:spacing w:line="440" w:lineRule="exact"/>
        <w:ind w:firstLineChars="200" w:firstLine="480"/>
        <w:rPr>
          <w:rFonts w:ascii="仿宋" w:eastAsia="仿宋" w:hAnsi="仿宋" w:cs="仿宋"/>
          <w:color w:val="000000"/>
          <w:sz w:val="24"/>
          <w:szCs w:val="24"/>
        </w:rPr>
      </w:pPr>
      <w:r>
        <w:rPr>
          <w:rFonts w:ascii="仿宋" w:eastAsia="仿宋" w:hAnsi="仿宋" w:cs="仿宋" w:hint="eastAsia"/>
          <w:color w:val="000000" w:themeColor="text1"/>
          <w:sz w:val="24"/>
          <w:szCs w:val="24"/>
        </w:rPr>
        <w:t>4.本合同双方</w:t>
      </w:r>
      <w:r>
        <w:rPr>
          <w:rFonts w:ascii="仿宋" w:eastAsia="仿宋" w:hAnsi="仿宋" w:cs="仿宋" w:hint="eastAsia"/>
          <w:color w:val="000000"/>
          <w:sz w:val="24"/>
          <w:szCs w:val="24"/>
        </w:rPr>
        <w:t>于【</w:t>
      </w:r>
      <w:r>
        <w:rPr>
          <w:rFonts w:ascii="仿宋" w:eastAsia="仿宋" w:hAnsi="仿宋" w:cs="仿宋"/>
          <w:color w:val="000000"/>
          <w:sz w:val="24"/>
          <w:szCs w:val="24"/>
        </w:rPr>
        <w:t xml:space="preserve"> </w:t>
      </w:r>
      <w:r>
        <w:rPr>
          <w:rFonts w:ascii="仿宋" w:eastAsia="仿宋" w:hAnsi="仿宋" w:cs="仿宋" w:hint="eastAsia"/>
          <w:color w:val="000000"/>
          <w:sz w:val="24"/>
          <w:szCs w:val="24"/>
        </w:rPr>
        <w:t xml:space="preserve">  】年【</w:t>
      </w:r>
      <w:r>
        <w:rPr>
          <w:rFonts w:ascii="仿宋" w:eastAsia="仿宋" w:hAnsi="仿宋" w:cs="仿宋"/>
          <w:color w:val="000000"/>
          <w:sz w:val="24"/>
          <w:szCs w:val="24"/>
        </w:rPr>
        <w:t xml:space="preserve">   </w:t>
      </w:r>
      <w:r>
        <w:rPr>
          <w:rFonts w:ascii="仿宋" w:eastAsia="仿宋" w:hAnsi="仿宋" w:cs="仿宋" w:hint="eastAsia"/>
          <w:color w:val="000000"/>
          <w:sz w:val="24"/>
          <w:szCs w:val="24"/>
        </w:rPr>
        <w:t>】月【</w:t>
      </w:r>
      <w:r>
        <w:rPr>
          <w:rFonts w:ascii="仿宋" w:eastAsia="仿宋" w:hAnsi="仿宋" w:cs="仿宋"/>
          <w:color w:val="000000"/>
          <w:sz w:val="24"/>
          <w:szCs w:val="24"/>
        </w:rPr>
        <w:t xml:space="preserve"> </w:t>
      </w:r>
      <w:r>
        <w:rPr>
          <w:rFonts w:ascii="仿宋" w:eastAsia="仿宋" w:hAnsi="仿宋" w:cs="仿宋" w:hint="eastAsia"/>
          <w:color w:val="000000"/>
          <w:sz w:val="24"/>
          <w:szCs w:val="24"/>
        </w:rPr>
        <w:t xml:space="preserve">  】日在河北廊坊经济技术开发区签订。</w:t>
      </w:r>
    </w:p>
    <w:p w:rsidR="00203920" w:rsidRDefault="003419ED">
      <w:pPr>
        <w:autoSpaceDE w:val="0"/>
        <w:spacing w:line="440" w:lineRule="exact"/>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lastRenderedPageBreak/>
        <w:t xml:space="preserve">5.乙方指定【  </w:t>
      </w:r>
      <w:r>
        <w:rPr>
          <w:rFonts w:ascii="仿宋" w:eastAsia="仿宋" w:hAnsi="仿宋" w:cs="仿宋"/>
          <w:color w:val="000000"/>
          <w:sz w:val="24"/>
          <w:szCs w:val="24"/>
        </w:rPr>
        <w:t xml:space="preserve"> </w:t>
      </w:r>
      <w:r>
        <w:rPr>
          <w:rFonts w:ascii="仿宋" w:eastAsia="仿宋" w:hAnsi="仿宋" w:cs="仿宋" w:hint="eastAsia"/>
          <w:color w:val="000000"/>
          <w:sz w:val="24"/>
          <w:szCs w:val="24"/>
        </w:rPr>
        <w:t xml:space="preserve">   】（身份证号码：【</w:t>
      </w:r>
      <w:r>
        <w:rPr>
          <w:rFonts w:ascii="仿宋" w:eastAsia="仿宋" w:hAnsi="仿宋" w:cs="仿宋"/>
          <w:color w:val="000000"/>
          <w:sz w:val="24"/>
          <w:szCs w:val="24"/>
        </w:rPr>
        <w:t xml:space="preserve">    </w:t>
      </w:r>
      <w:r>
        <w:rPr>
          <w:rFonts w:ascii="仿宋" w:eastAsia="仿宋" w:hAnsi="仿宋" w:cs="仿宋" w:hint="eastAsia"/>
          <w:color w:val="000000"/>
          <w:sz w:val="24"/>
          <w:szCs w:val="24"/>
        </w:rPr>
        <w:t xml:space="preserve">】，联系电话：【  </w:t>
      </w:r>
      <w:r>
        <w:rPr>
          <w:rFonts w:ascii="仿宋" w:eastAsia="仿宋" w:hAnsi="仿宋" w:cs="仿宋"/>
          <w:color w:val="000000"/>
          <w:sz w:val="24"/>
          <w:szCs w:val="24"/>
        </w:rPr>
        <w:t xml:space="preserve">    </w:t>
      </w:r>
      <w:r>
        <w:rPr>
          <w:rFonts w:ascii="仿宋" w:eastAsia="仿宋" w:hAnsi="仿宋" w:cs="仿宋" w:hint="eastAsia"/>
          <w:color w:val="000000"/>
          <w:sz w:val="24"/>
          <w:szCs w:val="24"/>
        </w:rPr>
        <w:t>】）为签约代表/授权代表，代为签订本合同。</w:t>
      </w:r>
    </w:p>
    <w:p w:rsidR="00203920" w:rsidRDefault="003419ED">
      <w:pPr>
        <w:autoSpaceDE w:val="0"/>
        <w:spacing w:line="440" w:lineRule="exact"/>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附件1：</w:t>
      </w:r>
      <w:r>
        <w:rPr>
          <w:rFonts w:ascii="仿宋" w:eastAsia="仿宋" w:hAnsi="仿宋" w:cs="仿宋"/>
          <w:color w:val="000000"/>
          <w:sz w:val="24"/>
          <w:szCs w:val="24"/>
        </w:rPr>
        <w:t>《提货</w:t>
      </w:r>
      <w:r>
        <w:rPr>
          <w:rFonts w:ascii="仿宋" w:eastAsia="仿宋" w:hAnsi="仿宋" w:cs="仿宋" w:hint="eastAsia"/>
          <w:color w:val="000000"/>
          <w:sz w:val="24"/>
          <w:szCs w:val="24"/>
        </w:rPr>
        <w:t>函</w:t>
      </w:r>
      <w:r>
        <w:rPr>
          <w:rFonts w:ascii="仿宋" w:eastAsia="仿宋" w:hAnsi="仿宋" w:cs="仿宋"/>
          <w:color w:val="000000"/>
          <w:sz w:val="24"/>
          <w:szCs w:val="24"/>
        </w:rPr>
        <w:t>》</w:t>
      </w:r>
    </w:p>
    <w:p w:rsidR="00203920" w:rsidRDefault="003419ED">
      <w:pPr>
        <w:autoSpaceDE w:val="0"/>
        <w:spacing w:line="440" w:lineRule="exact"/>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附件2：《招标文件》</w:t>
      </w:r>
    </w:p>
    <w:p w:rsidR="00203920" w:rsidRDefault="003419ED">
      <w:pPr>
        <w:autoSpaceDE w:val="0"/>
        <w:spacing w:line="440" w:lineRule="exact"/>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附件3：《报价单》</w:t>
      </w:r>
    </w:p>
    <w:p w:rsidR="00203920" w:rsidRDefault="003419ED">
      <w:pPr>
        <w:autoSpaceDE w:val="0"/>
        <w:spacing w:line="440" w:lineRule="exact"/>
        <w:ind w:firstLineChars="200" w:firstLine="480"/>
        <w:jc w:val="left"/>
        <w:rPr>
          <w:rFonts w:ascii="仿宋" w:eastAsia="仿宋" w:hAnsi="仿宋" w:cs="仿宋"/>
          <w:color w:val="000000"/>
          <w:sz w:val="24"/>
          <w:szCs w:val="24"/>
        </w:rPr>
      </w:pPr>
      <w:r>
        <w:rPr>
          <w:rFonts w:ascii="仿宋" w:eastAsia="仿宋" w:hAnsi="仿宋" w:cs="仿宋" w:hint="eastAsia"/>
          <w:color w:val="000000"/>
          <w:sz w:val="24"/>
          <w:szCs w:val="24"/>
        </w:rPr>
        <w:t>附件4：《承运商管理制度》</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附件作为本合同的重要组成部分，与本合同具有同等法律效力。</w:t>
      </w:r>
    </w:p>
    <w:p w:rsidR="00203920" w:rsidRDefault="003419ED">
      <w:pPr>
        <w:spacing w:line="440" w:lineRule="exact"/>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（以下无正文）</w:t>
      </w:r>
    </w:p>
    <w:p w:rsidR="00203920" w:rsidRDefault="00203920">
      <w:pPr>
        <w:spacing w:line="440" w:lineRule="exact"/>
        <w:ind w:firstLineChars="200" w:firstLine="482"/>
        <w:rPr>
          <w:rFonts w:ascii="仿宋" w:eastAsia="仿宋" w:hAnsi="仿宋" w:cs="仿宋"/>
          <w:b/>
          <w:bCs/>
          <w:color w:val="000000" w:themeColor="text1"/>
          <w:sz w:val="24"/>
          <w:szCs w:val="24"/>
        </w:rPr>
      </w:pPr>
    </w:p>
    <w:p w:rsidR="00203920" w:rsidRDefault="00203920">
      <w:pPr>
        <w:spacing w:line="440" w:lineRule="exact"/>
        <w:ind w:firstLineChars="200" w:firstLine="482"/>
        <w:rPr>
          <w:rFonts w:ascii="仿宋" w:eastAsia="仿宋" w:hAnsi="仿宋" w:cs="仿宋"/>
          <w:b/>
          <w:bCs/>
          <w:color w:val="000000" w:themeColor="text1"/>
          <w:sz w:val="24"/>
          <w:szCs w:val="24"/>
        </w:rPr>
      </w:pPr>
    </w:p>
    <w:p w:rsidR="00203920" w:rsidRDefault="003419ED">
      <w:pPr>
        <w:spacing w:line="440" w:lineRule="exact"/>
        <w:ind w:firstLineChars="200" w:firstLine="482"/>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甲方（盖章）：                             乙方（盖章）：</w:t>
      </w:r>
    </w:p>
    <w:p w:rsidR="00203920" w:rsidRDefault="003419ED">
      <w:pPr>
        <w:spacing w:line="440" w:lineRule="exact"/>
        <w:ind w:firstLineChars="200" w:firstLine="482"/>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 xml:space="preserve">               </w:t>
      </w:r>
    </w:p>
    <w:p w:rsidR="00203920" w:rsidRDefault="00203920">
      <w:pPr>
        <w:spacing w:line="440" w:lineRule="exact"/>
        <w:ind w:firstLineChars="200" w:firstLine="480"/>
        <w:rPr>
          <w:rFonts w:ascii="仿宋" w:eastAsia="仿宋" w:hAnsi="仿宋" w:cs="仿宋"/>
          <w:color w:val="000000" w:themeColor="text1"/>
          <w:sz w:val="24"/>
          <w:szCs w:val="24"/>
        </w:rPr>
      </w:pPr>
    </w:p>
    <w:p w:rsidR="00203920" w:rsidRDefault="00203920">
      <w:pPr>
        <w:spacing w:line="440" w:lineRule="exact"/>
        <w:ind w:firstLineChars="200" w:firstLine="480"/>
        <w:rPr>
          <w:rFonts w:ascii="仿宋" w:eastAsia="仿宋" w:hAnsi="仿宋" w:cs="仿宋"/>
          <w:color w:val="000000"/>
          <w:sz w:val="24"/>
          <w:szCs w:val="24"/>
        </w:rPr>
      </w:pPr>
    </w:p>
    <w:p w:rsidR="00203920" w:rsidRDefault="003419ED">
      <w:pPr>
        <w:spacing w:line="44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法定代表人或                              法定代表人或</w:t>
      </w:r>
    </w:p>
    <w:p w:rsidR="00203920" w:rsidRDefault="003419ED">
      <w:pPr>
        <w:spacing w:line="440" w:lineRule="exact"/>
        <w:ind w:firstLineChars="200" w:firstLine="480"/>
        <w:rPr>
          <w:color w:val="000000" w:themeColor="text1"/>
        </w:rPr>
      </w:pPr>
      <w:r>
        <w:rPr>
          <w:rFonts w:ascii="仿宋" w:eastAsia="仿宋" w:hAnsi="仿宋" w:cs="仿宋" w:hint="eastAsia"/>
          <w:color w:val="000000"/>
          <w:sz w:val="24"/>
          <w:szCs w:val="24"/>
        </w:rPr>
        <w:t>授权委托人（签字）：                       授权委托人（签字）：</w:t>
      </w:r>
      <w:r>
        <w:rPr>
          <w:color w:val="000000" w:themeColor="text1"/>
        </w:rPr>
        <w:br w:type="page"/>
      </w:r>
    </w:p>
    <w:p w:rsidR="00203920" w:rsidRDefault="003419ED">
      <w:pPr>
        <w:spacing w:line="440" w:lineRule="exact"/>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lastRenderedPageBreak/>
        <w:t>附件1：《提货函》</w:t>
      </w:r>
    </w:p>
    <w:p w:rsidR="00203920" w:rsidRDefault="003419ED">
      <w:pPr>
        <w:jc w:val="center"/>
        <w:rPr>
          <w:rFonts w:ascii="仿宋" w:eastAsia="仿宋" w:hAnsi="仿宋"/>
          <w:b/>
          <w:sz w:val="32"/>
          <w:szCs w:val="28"/>
        </w:rPr>
      </w:pPr>
      <w:r>
        <w:rPr>
          <w:rFonts w:ascii="仿宋" w:eastAsia="仿宋" w:hAnsi="仿宋" w:hint="eastAsia"/>
          <w:b/>
          <w:sz w:val="32"/>
          <w:szCs w:val="28"/>
        </w:rPr>
        <w:t>委托书</w:t>
      </w:r>
    </w:p>
    <w:p w:rsidR="00203920" w:rsidRDefault="003419ED">
      <w:pPr>
        <w:rPr>
          <w:rFonts w:ascii="仿宋" w:eastAsia="仿宋" w:hAnsi="仿宋"/>
          <w:b/>
          <w:sz w:val="28"/>
          <w:szCs w:val="28"/>
        </w:rPr>
      </w:pPr>
      <w:r>
        <w:rPr>
          <w:rFonts w:ascii="仿宋" w:eastAsia="仿宋" w:hAnsi="仿宋" w:hint="eastAsia"/>
          <w:b/>
          <w:sz w:val="28"/>
          <w:szCs w:val="28"/>
        </w:rPr>
        <w:t>至新奥阳光易采科技有限公司：</w:t>
      </w:r>
    </w:p>
    <w:p w:rsidR="00203920" w:rsidRDefault="003419ED">
      <w:pPr>
        <w:rPr>
          <w:rFonts w:ascii="仿宋" w:eastAsia="仿宋" w:hAnsi="仿宋"/>
          <w:sz w:val="28"/>
          <w:szCs w:val="28"/>
        </w:rPr>
      </w:pPr>
      <w:r>
        <w:rPr>
          <w:rFonts w:ascii="仿宋" w:eastAsia="仿宋" w:hAnsi="仿宋"/>
          <w:sz w:val="28"/>
          <w:szCs w:val="28"/>
        </w:rPr>
        <w:tab/>
      </w:r>
      <w:r>
        <w:rPr>
          <w:rFonts w:ascii="仿宋" w:eastAsia="仿宋" w:hAnsi="仿宋" w:hint="eastAsia"/>
          <w:sz w:val="28"/>
          <w:szCs w:val="28"/>
        </w:rPr>
        <w:t>兹有我司</w:t>
      </w:r>
      <w:proofErr w:type="gramStart"/>
      <w:r>
        <w:rPr>
          <w:rFonts w:ascii="仿宋" w:eastAsia="仿宋" w:hAnsi="仿宋" w:hint="eastAsia"/>
          <w:sz w:val="28"/>
          <w:szCs w:val="28"/>
        </w:rPr>
        <w:t>需前往</w:t>
      </w:r>
      <w:proofErr w:type="gramEnd"/>
      <w:r>
        <w:rPr>
          <w:rFonts w:ascii="仿宋" w:eastAsia="仿宋" w:hAnsi="仿宋" w:hint="eastAsia"/>
          <w:sz w:val="28"/>
          <w:szCs w:val="28"/>
        </w:rPr>
        <w:t xml:space="preserve">新奥阳光易采科技有限公司仓库进行提货事宜，现授权委托我司人员： </w:t>
      </w:r>
      <w:r>
        <w:rPr>
          <w:rFonts w:ascii="仿宋" w:eastAsia="仿宋" w:hAnsi="仿宋"/>
          <w:sz w:val="28"/>
          <w:szCs w:val="28"/>
        </w:rPr>
        <w:t xml:space="preserve">     </w:t>
      </w:r>
      <w:r>
        <w:rPr>
          <w:rFonts w:ascii="仿宋" w:eastAsia="仿宋" w:hAnsi="仿宋" w:hint="eastAsia"/>
          <w:sz w:val="28"/>
          <w:szCs w:val="28"/>
        </w:rPr>
        <w:t xml:space="preserve">性别： </w:t>
      </w:r>
      <w:r>
        <w:rPr>
          <w:rFonts w:ascii="仿宋" w:eastAsia="仿宋" w:hAnsi="仿宋"/>
          <w:sz w:val="28"/>
          <w:szCs w:val="28"/>
        </w:rPr>
        <w:t xml:space="preserve">   </w:t>
      </w:r>
      <w:r>
        <w:rPr>
          <w:rFonts w:ascii="仿宋" w:eastAsia="仿宋" w:hAnsi="仿宋" w:hint="eastAsia"/>
          <w:sz w:val="28"/>
          <w:szCs w:val="28"/>
        </w:rPr>
        <w:t xml:space="preserve">身份证号码： </w:t>
      </w:r>
      <w:r>
        <w:rPr>
          <w:rFonts w:ascii="仿宋" w:eastAsia="仿宋" w:hAnsi="仿宋"/>
          <w:sz w:val="28"/>
          <w:szCs w:val="28"/>
        </w:rPr>
        <w:t xml:space="preserve">                 </w:t>
      </w:r>
      <w:r>
        <w:rPr>
          <w:rFonts w:ascii="仿宋" w:eastAsia="仿宋" w:hAnsi="仿宋" w:hint="eastAsia"/>
          <w:sz w:val="28"/>
          <w:szCs w:val="28"/>
        </w:rPr>
        <w:t xml:space="preserve">，委托时间为： </w:t>
      </w:r>
      <w:r>
        <w:rPr>
          <w:rFonts w:ascii="仿宋" w:eastAsia="仿宋" w:hAnsi="仿宋"/>
          <w:sz w:val="28"/>
          <w:szCs w:val="28"/>
        </w:rPr>
        <w:t xml:space="preserve">   </w:t>
      </w: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 xml:space="preserve">月 </w:t>
      </w:r>
      <w:r>
        <w:rPr>
          <w:rFonts w:ascii="仿宋" w:eastAsia="仿宋" w:hAnsi="仿宋"/>
          <w:sz w:val="28"/>
          <w:szCs w:val="28"/>
        </w:rPr>
        <w:t xml:space="preserve">  </w:t>
      </w:r>
      <w:r>
        <w:rPr>
          <w:rFonts w:ascii="仿宋" w:eastAsia="仿宋" w:hAnsi="仿宋" w:hint="eastAsia"/>
          <w:sz w:val="28"/>
          <w:szCs w:val="28"/>
        </w:rPr>
        <w:t xml:space="preserve">日 </w:t>
      </w:r>
      <w:r>
        <w:rPr>
          <w:rFonts w:ascii="仿宋" w:eastAsia="仿宋" w:hAnsi="仿宋"/>
          <w:sz w:val="28"/>
          <w:szCs w:val="28"/>
        </w:rPr>
        <w:t xml:space="preserve"> </w:t>
      </w:r>
      <w:r>
        <w:rPr>
          <w:rFonts w:ascii="仿宋" w:eastAsia="仿宋" w:hAnsi="仿宋" w:hint="eastAsia"/>
          <w:sz w:val="28"/>
          <w:szCs w:val="28"/>
        </w:rPr>
        <w:t xml:space="preserve">前往贵公司提取订单号为： </w:t>
      </w:r>
      <w:r>
        <w:rPr>
          <w:rFonts w:ascii="仿宋" w:eastAsia="仿宋" w:hAnsi="仿宋"/>
          <w:sz w:val="28"/>
          <w:szCs w:val="28"/>
        </w:rPr>
        <w:t xml:space="preserve">          </w:t>
      </w:r>
      <w:r>
        <w:rPr>
          <w:rFonts w:ascii="仿宋" w:eastAsia="仿宋" w:hAnsi="仿宋" w:hint="eastAsia"/>
          <w:sz w:val="28"/>
          <w:szCs w:val="28"/>
        </w:rPr>
        <w:t>货物，望贵处（司）给予接洽受理为盼！</w:t>
      </w:r>
    </w:p>
    <w:p w:rsidR="00203920" w:rsidRDefault="00203920">
      <w:pPr>
        <w:rPr>
          <w:rFonts w:ascii="仿宋" w:eastAsia="仿宋" w:hAnsi="仿宋"/>
          <w:sz w:val="28"/>
          <w:szCs w:val="28"/>
        </w:rPr>
      </w:pPr>
    </w:p>
    <w:p w:rsidR="00203920" w:rsidRDefault="00203920">
      <w:pPr>
        <w:rPr>
          <w:rFonts w:ascii="仿宋" w:eastAsia="仿宋" w:hAnsi="仿宋"/>
          <w:sz w:val="28"/>
          <w:szCs w:val="28"/>
        </w:rPr>
      </w:pPr>
    </w:p>
    <w:p w:rsidR="00203920" w:rsidRDefault="00203920">
      <w:pPr>
        <w:rPr>
          <w:rFonts w:ascii="仿宋" w:eastAsia="仿宋" w:hAnsi="仿宋"/>
          <w:sz w:val="28"/>
          <w:szCs w:val="28"/>
        </w:rPr>
      </w:pPr>
    </w:p>
    <w:p w:rsidR="00203920" w:rsidRDefault="00203920">
      <w:pPr>
        <w:rPr>
          <w:rFonts w:ascii="仿宋" w:eastAsia="仿宋" w:hAnsi="仿宋"/>
          <w:sz w:val="28"/>
          <w:szCs w:val="28"/>
        </w:rPr>
      </w:pPr>
    </w:p>
    <w:p w:rsidR="00203920" w:rsidRDefault="00203920">
      <w:pPr>
        <w:rPr>
          <w:rFonts w:ascii="仿宋" w:eastAsia="仿宋" w:hAnsi="仿宋"/>
          <w:sz w:val="28"/>
          <w:szCs w:val="28"/>
        </w:rPr>
      </w:pPr>
    </w:p>
    <w:p w:rsidR="00203920" w:rsidRDefault="003419ED">
      <w:pPr>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公司名称： </w:t>
      </w:r>
    </w:p>
    <w:p w:rsidR="00203920" w:rsidRDefault="003419ED">
      <w:r>
        <w:rPr>
          <w:rFonts w:ascii="仿宋" w:eastAsia="仿宋" w:hAnsi="仿宋"/>
          <w:sz w:val="28"/>
          <w:szCs w:val="28"/>
        </w:rPr>
        <w:t xml:space="preserve">                                            </w:t>
      </w: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 xml:space="preserve">月 </w:t>
      </w:r>
      <w:r>
        <w:rPr>
          <w:rFonts w:ascii="仿宋" w:eastAsia="仿宋" w:hAnsi="仿宋"/>
          <w:sz w:val="28"/>
          <w:szCs w:val="28"/>
        </w:rPr>
        <w:t xml:space="preserve">     </w:t>
      </w:r>
      <w:r>
        <w:rPr>
          <w:rFonts w:ascii="仿宋" w:eastAsia="仿宋" w:hAnsi="仿宋" w:hint="eastAsia"/>
          <w:sz w:val="28"/>
          <w:szCs w:val="28"/>
        </w:rPr>
        <w:t>日</w:t>
      </w: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3419ED">
      <w:pPr>
        <w:spacing w:line="440" w:lineRule="exact"/>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附件2：《招标文件》</w:t>
      </w: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仿宋" w:eastAsia="仿宋" w:hAnsi="仿宋" w:cs="仿宋"/>
          <w:b/>
          <w:bCs/>
          <w:color w:val="000000" w:themeColor="text1"/>
          <w:sz w:val="24"/>
          <w:szCs w:val="24"/>
        </w:rPr>
      </w:pPr>
    </w:p>
    <w:p w:rsidR="00203920" w:rsidRDefault="003419ED">
      <w:pPr>
        <w:spacing w:line="440" w:lineRule="exact"/>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附件3：《报价表》</w:t>
      </w:r>
    </w:p>
    <w:p w:rsidR="00203920" w:rsidRDefault="00203920">
      <w:pPr>
        <w:spacing w:line="440" w:lineRule="exact"/>
        <w:rPr>
          <w:rFonts w:ascii="仿宋" w:eastAsia="仿宋" w:hAnsi="仿宋" w:cs="仿宋"/>
          <w:b/>
          <w:bCs/>
          <w:color w:val="000000" w:themeColor="text1"/>
          <w:sz w:val="24"/>
          <w:szCs w:val="24"/>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203920">
      <w:pPr>
        <w:spacing w:line="440" w:lineRule="exact"/>
        <w:rPr>
          <w:rFonts w:ascii="宋体" w:hAnsi="宋体"/>
          <w:b/>
          <w:bCs/>
          <w:color w:val="000000" w:themeColor="text1"/>
          <w:sz w:val="28"/>
          <w:szCs w:val="28"/>
        </w:rPr>
      </w:pPr>
    </w:p>
    <w:p w:rsidR="00203920" w:rsidRDefault="003419ED">
      <w:pPr>
        <w:spacing w:line="440" w:lineRule="exact"/>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附件4：《承运商管理制度》</w:t>
      </w:r>
    </w:p>
    <w:sectPr w:rsidR="00203920">
      <w:headerReference w:type="default" r:id="rId8"/>
      <w:footerReference w:type="even" r:id="rId9"/>
      <w:footerReference w:type="default" r:id="rId10"/>
      <w:pgSz w:w="11906" w:h="16838"/>
      <w:pgMar w:top="1418" w:right="1701" w:bottom="1418" w:left="1701" w:header="851" w:footer="96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CB7" w:rsidRDefault="000C7CB7">
      <w:r>
        <w:separator/>
      </w:r>
    </w:p>
  </w:endnote>
  <w:endnote w:type="continuationSeparator" w:id="0">
    <w:p w:rsidR="000C7CB7" w:rsidRDefault="000C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920" w:rsidRDefault="003419ED">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03920" w:rsidRDefault="0020392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920" w:rsidRDefault="003419ED">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-56515</wp:posOffset>
              </wp:positionV>
              <wp:extent cx="103441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4415"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03920" w:rsidRDefault="003419ED">
                          <w:pPr>
                            <w:pStyle w:val="a7"/>
                            <w:rPr>
                              <w:rFonts w:ascii="仿宋" w:eastAsia="仿宋" w:hAnsi="仿宋" w:cs="仿宋"/>
                            </w:rPr>
                          </w:pPr>
                          <w:r>
                            <w:rPr>
                              <w:rFonts w:ascii="仿宋" w:eastAsia="仿宋" w:hAnsi="仿宋" w:cs="仿宋" w:hint="eastAsia"/>
                            </w:rPr>
                            <w:t xml:space="preserve">第 </w:t>
                          </w:r>
                          <w:r>
                            <w:rPr>
                              <w:rFonts w:ascii="仿宋" w:eastAsia="仿宋" w:hAnsi="仿宋" w:cs="仿宋" w:hint="eastAsia"/>
                            </w:rPr>
                            <w:fldChar w:fldCharType="begin"/>
                          </w:r>
                          <w:r>
                            <w:rPr>
                              <w:rFonts w:ascii="仿宋" w:eastAsia="仿宋" w:hAnsi="仿宋" w:cs="仿宋" w:hint="eastAsia"/>
                            </w:rPr>
                            <w:instrText xml:space="preserve"> PAGE  \* MERGEFORMAT </w:instrText>
                          </w:r>
                          <w:r>
                            <w:rPr>
                              <w:rFonts w:ascii="仿宋" w:eastAsia="仿宋" w:hAnsi="仿宋" w:cs="仿宋" w:hint="eastAsia"/>
                            </w:rPr>
                            <w:fldChar w:fldCharType="separate"/>
                          </w:r>
                          <w:r w:rsidR="00F975AA">
                            <w:rPr>
                              <w:rFonts w:ascii="仿宋" w:eastAsia="仿宋" w:hAnsi="仿宋" w:cs="仿宋"/>
                              <w:noProof/>
                            </w:rPr>
                            <w:t>10</w:t>
                          </w:r>
                          <w:r>
                            <w:rPr>
                              <w:rFonts w:ascii="仿宋" w:eastAsia="仿宋" w:hAnsi="仿宋" w:cs="仿宋" w:hint="eastAsia"/>
                            </w:rPr>
                            <w:fldChar w:fldCharType="end"/>
                          </w:r>
                          <w:r>
                            <w:rPr>
                              <w:rFonts w:ascii="仿宋" w:eastAsia="仿宋" w:hAnsi="仿宋" w:cs="仿宋" w:hint="eastAsia"/>
                            </w:rPr>
                            <w:t xml:space="preserve"> 页 共 </w:t>
                          </w:r>
                          <w:r>
                            <w:rPr>
                              <w:rFonts w:ascii="仿宋" w:eastAsia="仿宋" w:hAnsi="仿宋" w:cs="仿宋" w:hint="eastAsia"/>
                            </w:rPr>
                            <w:fldChar w:fldCharType="begin"/>
                          </w:r>
                          <w:r>
                            <w:rPr>
                              <w:rFonts w:ascii="仿宋" w:eastAsia="仿宋" w:hAnsi="仿宋" w:cs="仿宋" w:hint="eastAsia"/>
                            </w:rPr>
                            <w:instrText xml:space="preserve"> NUMPAGES  \* MERGEFORMAT </w:instrText>
                          </w:r>
                          <w:r>
                            <w:rPr>
                              <w:rFonts w:ascii="仿宋" w:eastAsia="仿宋" w:hAnsi="仿宋" w:cs="仿宋" w:hint="eastAsia"/>
                            </w:rPr>
                            <w:fldChar w:fldCharType="separate"/>
                          </w:r>
                          <w:r w:rsidR="00F975AA">
                            <w:rPr>
                              <w:rFonts w:ascii="仿宋" w:eastAsia="仿宋" w:hAnsi="仿宋" w:cs="仿宋"/>
                              <w:noProof/>
                            </w:rPr>
                            <w:t>10</w:t>
                          </w:r>
                          <w:r>
                            <w:rPr>
                              <w:rFonts w:ascii="仿宋" w:eastAsia="仿宋" w:hAnsi="仿宋" w:cs="仿宋" w:hint="eastAsia"/>
                            </w:rPr>
                            <w:fldChar w:fldCharType="end"/>
                          </w:r>
                          <w:r>
                            <w:rPr>
                              <w:rFonts w:ascii="仿宋" w:eastAsia="仿宋" w:hAnsi="仿宋" w:cs="仿宋" w:hint="eastAsia"/>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4.45pt;width:81.4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" filled="f" stroked="f" strokeweight=".5pt">
              <v:textbox inset="0,0,0,0">
                <w:txbxContent>
                  <w:p w:rsidR="00203920" w:rsidRDefault="003419ED">
                    <w:pPr>
                      <w:pStyle w:val="a7"/>
                      <w:rPr>
                        <w:rFonts w:ascii="仿宋" w:eastAsia="仿宋" w:hAnsi="仿宋" w:cs="仿宋"/>
                      </w:rPr>
                    </w:pPr>
                    <w:r>
                      <w:rPr>
                        <w:rFonts w:ascii="仿宋" w:eastAsia="仿宋" w:hAnsi="仿宋" w:cs="仿宋" w:hint="eastAsia"/>
                      </w:rPr>
                      <w:t xml:space="preserve">第 </w:t>
                    </w:r>
                    <w:r>
                      <w:rPr>
                        <w:rFonts w:ascii="仿宋" w:eastAsia="仿宋" w:hAnsi="仿宋" w:cs="仿宋" w:hint="eastAsia"/>
                      </w:rPr>
                      <w:fldChar w:fldCharType="begin"/>
                    </w:r>
                    <w:r>
                      <w:rPr>
                        <w:rFonts w:ascii="仿宋" w:eastAsia="仿宋" w:hAnsi="仿宋" w:cs="仿宋" w:hint="eastAsia"/>
                      </w:rPr>
                      <w:instrText xml:space="preserve"> PAGE  \* MERGEFORMAT </w:instrText>
                    </w:r>
                    <w:r>
                      <w:rPr>
                        <w:rFonts w:ascii="仿宋" w:eastAsia="仿宋" w:hAnsi="仿宋" w:cs="仿宋" w:hint="eastAsia"/>
                      </w:rPr>
                      <w:fldChar w:fldCharType="separate"/>
                    </w:r>
                    <w:r w:rsidR="00F975AA">
                      <w:rPr>
                        <w:rFonts w:ascii="仿宋" w:eastAsia="仿宋" w:hAnsi="仿宋" w:cs="仿宋"/>
                        <w:noProof/>
                      </w:rPr>
                      <w:t>10</w:t>
                    </w:r>
                    <w:r>
                      <w:rPr>
                        <w:rFonts w:ascii="仿宋" w:eastAsia="仿宋" w:hAnsi="仿宋" w:cs="仿宋" w:hint="eastAsia"/>
                      </w:rPr>
                      <w:fldChar w:fldCharType="end"/>
                    </w:r>
                    <w:r>
                      <w:rPr>
                        <w:rFonts w:ascii="仿宋" w:eastAsia="仿宋" w:hAnsi="仿宋" w:cs="仿宋" w:hint="eastAsia"/>
                      </w:rPr>
                      <w:t xml:space="preserve"> 页 共 </w:t>
                    </w:r>
                    <w:r>
                      <w:rPr>
                        <w:rFonts w:ascii="仿宋" w:eastAsia="仿宋" w:hAnsi="仿宋" w:cs="仿宋" w:hint="eastAsia"/>
                      </w:rPr>
                      <w:fldChar w:fldCharType="begin"/>
                    </w:r>
                    <w:r>
                      <w:rPr>
                        <w:rFonts w:ascii="仿宋" w:eastAsia="仿宋" w:hAnsi="仿宋" w:cs="仿宋" w:hint="eastAsia"/>
                      </w:rPr>
                      <w:instrText xml:space="preserve"> NUMPAGES  \* MERGEFORMAT </w:instrText>
                    </w:r>
                    <w:r>
                      <w:rPr>
                        <w:rFonts w:ascii="仿宋" w:eastAsia="仿宋" w:hAnsi="仿宋" w:cs="仿宋" w:hint="eastAsia"/>
                      </w:rPr>
                      <w:fldChar w:fldCharType="separate"/>
                    </w:r>
                    <w:r w:rsidR="00F975AA">
                      <w:rPr>
                        <w:rFonts w:ascii="仿宋" w:eastAsia="仿宋" w:hAnsi="仿宋" w:cs="仿宋"/>
                        <w:noProof/>
                      </w:rPr>
                      <w:t>10</w:t>
                    </w:r>
                    <w:r>
                      <w:rPr>
                        <w:rFonts w:ascii="仿宋" w:eastAsia="仿宋" w:hAnsi="仿宋" w:cs="仿宋" w:hint="eastAsia"/>
                      </w:rPr>
                      <w:fldChar w:fldCharType="end"/>
                    </w:r>
                    <w:r>
                      <w:rPr>
                        <w:rFonts w:ascii="仿宋" w:eastAsia="仿宋" w:hAnsi="仿宋" w:cs="仿宋" w:hint="eastAsia"/>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CB7" w:rsidRDefault="000C7CB7">
      <w:r>
        <w:separator/>
      </w:r>
    </w:p>
  </w:footnote>
  <w:footnote w:type="continuationSeparator" w:id="0">
    <w:p w:rsidR="000C7CB7" w:rsidRDefault="000C7C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920" w:rsidRDefault="003419ED">
    <w:pPr>
      <w:pStyle w:val="a8"/>
      <w:jc w:val="both"/>
      <w:rPr>
        <w:rFonts w:ascii="宋体" w:hAnsi="宋体"/>
        <w:sz w:val="21"/>
        <w:szCs w:val="21"/>
      </w:rPr>
    </w:pPr>
    <w:r>
      <w:rPr>
        <w:noProof/>
      </w:rPr>
      <w:drawing>
        <wp:inline distT="0" distB="0" distL="0" distR="0">
          <wp:extent cx="1539240" cy="434340"/>
          <wp:effectExtent l="0" t="0" r="0" b="0"/>
          <wp:docPr id="2" name="图片 2" descr="新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标识"/>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39240" cy="434340"/>
                  </a:xfrm>
                  <a:prstGeom prst="rect">
                    <a:avLst/>
                  </a:prstGeom>
                  <a:noFill/>
                  <a:ln>
                    <a:noFill/>
                  </a:ln>
                </pic:spPr>
              </pic:pic>
            </a:graphicData>
          </a:graphic>
        </wp:inline>
      </w:drawing>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20"/>
    <w:rsid w:val="00001DC9"/>
    <w:rsid w:val="00002975"/>
    <w:rsid w:val="00003873"/>
    <w:rsid w:val="0000485E"/>
    <w:rsid w:val="00011EA3"/>
    <w:rsid w:val="00013895"/>
    <w:rsid w:val="00017E22"/>
    <w:rsid w:val="000230F8"/>
    <w:rsid w:val="0002468A"/>
    <w:rsid w:val="0002532D"/>
    <w:rsid w:val="0002687D"/>
    <w:rsid w:val="00032E1B"/>
    <w:rsid w:val="0003525B"/>
    <w:rsid w:val="00037A31"/>
    <w:rsid w:val="0004033F"/>
    <w:rsid w:val="00063BA3"/>
    <w:rsid w:val="00066FF2"/>
    <w:rsid w:val="000750CC"/>
    <w:rsid w:val="00076C45"/>
    <w:rsid w:val="00082312"/>
    <w:rsid w:val="00083ECD"/>
    <w:rsid w:val="00094E99"/>
    <w:rsid w:val="000A600B"/>
    <w:rsid w:val="000A6F90"/>
    <w:rsid w:val="000B33DC"/>
    <w:rsid w:val="000B4273"/>
    <w:rsid w:val="000B4E25"/>
    <w:rsid w:val="000C2F53"/>
    <w:rsid w:val="000C3FC4"/>
    <w:rsid w:val="000C7CB7"/>
    <w:rsid w:val="000C7F2C"/>
    <w:rsid w:val="000D637C"/>
    <w:rsid w:val="000D7BA2"/>
    <w:rsid w:val="000D7DF1"/>
    <w:rsid w:val="000E2E68"/>
    <w:rsid w:val="000E3025"/>
    <w:rsid w:val="000E44BF"/>
    <w:rsid w:val="000F0632"/>
    <w:rsid w:val="000F0EDA"/>
    <w:rsid w:val="000F141E"/>
    <w:rsid w:val="000F50F4"/>
    <w:rsid w:val="00100913"/>
    <w:rsid w:val="00111305"/>
    <w:rsid w:val="0011254F"/>
    <w:rsid w:val="001161D3"/>
    <w:rsid w:val="00116BAE"/>
    <w:rsid w:val="001224A9"/>
    <w:rsid w:val="00132586"/>
    <w:rsid w:val="00147067"/>
    <w:rsid w:val="00147C78"/>
    <w:rsid w:val="001636C2"/>
    <w:rsid w:val="00163722"/>
    <w:rsid w:val="0016586A"/>
    <w:rsid w:val="00166DC1"/>
    <w:rsid w:val="00175842"/>
    <w:rsid w:val="0017652F"/>
    <w:rsid w:val="001775AA"/>
    <w:rsid w:val="00185D10"/>
    <w:rsid w:val="00191988"/>
    <w:rsid w:val="00195336"/>
    <w:rsid w:val="00197FA1"/>
    <w:rsid w:val="001A1F8D"/>
    <w:rsid w:val="001A6451"/>
    <w:rsid w:val="001B51B6"/>
    <w:rsid w:val="001C24CF"/>
    <w:rsid w:val="001C4A83"/>
    <w:rsid w:val="001C72E2"/>
    <w:rsid w:val="001D0670"/>
    <w:rsid w:val="001D0E11"/>
    <w:rsid w:val="001D6E3F"/>
    <w:rsid w:val="001E00A2"/>
    <w:rsid w:val="001F141D"/>
    <w:rsid w:val="00203920"/>
    <w:rsid w:val="00206F92"/>
    <w:rsid w:val="00207463"/>
    <w:rsid w:val="002110C3"/>
    <w:rsid w:val="00212F81"/>
    <w:rsid w:val="00214B0E"/>
    <w:rsid w:val="0021566A"/>
    <w:rsid w:val="002160E2"/>
    <w:rsid w:val="002219B9"/>
    <w:rsid w:val="002227C4"/>
    <w:rsid w:val="00227CF6"/>
    <w:rsid w:val="002330A7"/>
    <w:rsid w:val="00236886"/>
    <w:rsid w:val="00236F0F"/>
    <w:rsid w:val="00241497"/>
    <w:rsid w:val="00243E2B"/>
    <w:rsid w:val="002530C9"/>
    <w:rsid w:val="002540C3"/>
    <w:rsid w:val="00256324"/>
    <w:rsid w:val="00256AC7"/>
    <w:rsid w:val="0026046F"/>
    <w:rsid w:val="00261A9F"/>
    <w:rsid w:val="00264B8D"/>
    <w:rsid w:val="00266F0F"/>
    <w:rsid w:val="002675BF"/>
    <w:rsid w:val="00274A26"/>
    <w:rsid w:val="00274AAD"/>
    <w:rsid w:val="002751B5"/>
    <w:rsid w:val="0028356F"/>
    <w:rsid w:val="002849C6"/>
    <w:rsid w:val="00284D5E"/>
    <w:rsid w:val="00286F71"/>
    <w:rsid w:val="00293A73"/>
    <w:rsid w:val="002946BB"/>
    <w:rsid w:val="002977CC"/>
    <w:rsid w:val="002A09CE"/>
    <w:rsid w:val="002A6201"/>
    <w:rsid w:val="002A7223"/>
    <w:rsid w:val="002B3AFC"/>
    <w:rsid w:val="002C1039"/>
    <w:rsid w:val="002C2D1D"/>
    <w:rsid w:val="002C3FEE"/>
    <w:rsid w:val="002C4A3B"/>
    <w:rsid w:val="002C6198"/>
    <w:rsid w:val="002C63E1"/>
    <w:rsid w:val="002C6EA3"/>
    <w:rsid w:val="002D0312"/>
    <w:rsid w:val="002D2EB2"/>
    <w:rsid w:val="002E0EC5"/>
    <w:rsid w:val="002E10CB"/>
    <w:rsid w:val="002F7100"/>
    <w:rsid w:val="00305C86"/>
    <w:rsid w:val="003078A3"/>
    <w:rsid w:val="00311B88"/>
    <w:rsid w:val="00314046"/>
    <w:rsid w:val="00314E2A"/>
    <w:rsid w:val="00317E91"/>
    <w:rsid w:val="00322446"/>
    <w:rsid w:val="00323A81"/>
    <w:rsid w:val="00325584"/>
    <w:rsid w:val="0033525E"/>
    <w:rsid w:val="00336AAB"/>
    <w:rsid w:val="0034170D"/>
    <w:rsid w:val="003419ED"/>
    <w:rsid w:val="00341D36"/>
    <w:rsid w:val="00342A67"/>
    <w:rsid w:val="00345B6F"/>
    <w:rsid w:val="00351EEF"/>
    <w:rsid w:val="0035315F"/>
    <w:rsid w:val="0035435A"/>
    <w:rsid w:val="003561F2"/>
    <w:rsid w:val="00357469"/>
    <w:rsid w:val="00360370"/>
    <w:rsid w:val="0036266F"/>
    <w:rsid w:val="00363A02"/>
    <w:rsid w:val="00372766"/>
    <w:rsid w:val="00383107"/>
    <w:rsid w:val="0039122C"/>
    <w:rsid w:val="00393599"/>
    <w:rsid w:val="003966F4"/>
    <w:rsid w:val="00396E99"/>
    <w:rsid w:val="003A1D99"/>
    <w:rsid w:val="003A206F"/>
    <w:rsid w:val="003A4FBF"/>
    <w:rsid w:val="003B0EA9"/>
    <w:rsid w:val="003B30E5"/>
    <w:rsid w:val="003B44C7"/>
    <w:rsid w:val="003B4A22"/>
    <w:rsid w:val="003B4E4C"/>
    <w:rsid w:val="003C3003"/>
    <w:rsid w:val="003C38ED"/>
    <w:rsid w:val="003C7748"/>
    <w:rsid w:val="003D0C90"/>
    <w:rsid w:val="003D1A13"/>
    <w:rsid w:val="003D2C03"/>
    <w:rsid w:val="003D3A8B"/>
    <w:rsid w:val="003D5493"/>
    <w:rsid w:val="003E6F9B"/>
    <w:rsid w:val="003F641A"/>
    <w:rsid w:val="00402246"/>
    <w:rsid w:val="004037FF"/>
    <w:rsid w:val="004048E2"/>
    <w:rsid w:val="00405218"/>
    <w:rsid w:val="004053A2"/>
    <w:rsid w:val="00405E83"/>
    <w:rsid w:val="004066BD"/>
    <w:rsid w:val="004146DA"/>
    <w:rsid w:val="00416F39"/>
    <w:rsid w:val="00420CD2"/>
    <w:rsid w:val="00421E37"/>
    <w:rsid w:val="00427B5D"/>
    <w:rsid w:val="0043515C"/>
    <w:rsid w:val="004424B7"/>
    <w:rsid w:val="004442B3"/>
    <w:rsid w:val="00444EF9"/>
    <w:rsid w:val="00446079"/>
    <w:rsid w:val="00451000"/>
    <w:rsid w:val="00455088"/>
    <w:rsid w:val="004574B3"/>
    <w:rsid w:val="004604C1"/>
    <w:rsid w:val="0046742A"/>
    <w:rsid w:val="00467A8A"/>
    <w:rsid w:val="004805D2"/>
    <w:rsid w:val="004915B1"/>
    <w:rsid w:val="004A18D1"/>
    <w:rsid w:val="004A2939"/>
    <w:rsid w:val="004A5632"/>
    <w:rsid w:val="004A59C0"/>
    <w:rsid w:val="004B103C"/>
    <w:rsid w:val="004B66DD"/>
    <w:rsid w:val="004C487E"/>
    <w:rsid w:val="004C7469"/>
    <w:rsid w:val="004D2240"/>
    <w:rsid w:val="004D285C"/>
    <w:rsid w:val="004D2DF4"/>
    <w:rsid w:val="004D344B"/>
    <w:rsid w:val="004D35E1"/>
    <w:rsid w:val="004D788E"/>
    <w:rsid w:val="004E0EB6"/>
    <w:rsid w:val="004E242D"/>
    <w:rsid w:val="004E450C"/>
    <w:rsid w:val="004F00F4"/>
    <w:rsid w:val="004F35BD"/>
    <w:rsid w:val="004F6416"/>
    <w:rsid w:val="0051162A"/>
    <w:rsid w:val="00515419"/>
    <w:rsid w:val="0051550A"/>
    <w:rsid w:val="005241D2"/>
    <w:rsid w:val="0052423D"/>
    <w:rsid w:val="00530A10"/>
    <w:rsid w:val="00530FBE"/>
    <w:rsid w:val="00531981"/>
    <w:rsid w:val="00534404"/>
    <w:rsid w:val="00534FBB"/>
    <w:rsid w:val="00540D5B"/>
    <w:rsid w:val="00545D34"/>
    <w:rsid w:val="00546E12"/>
    <w:rsid w:val="005478EF"/>
    <w:rsid w:val="0055755D"/>
    <w:rsid w:val="005615ED"/>
    <w:rsid w:val="00562BE0"/>
    <w:rsid w:val="00563E3E"/>
    <w:rsid w:val="00576E8B"/>
    <w:rsid w:val="0057737A"/>
    <w:rsid w:val="005774EB"/>
    <w:rsid w:val="00581E97"/>
    <w:rsid w:val="00584206"/>
    <w:rsid w:val="0058609C"/>
    <w:rsid w:val="005860EA"/>
    <w:rsid w:val="005943A9"/>
    <w:rsid w:val="005956A1"/>
    <w:rsid w:val="005A11F8"/>
    <w:rsid w:val="005A28BF"/>
    <w:rsid w:val="005A4CAB"/>
    <w:rsid w:val="005B1605"/>
    <w:rsid w:val="005B55B4"/>
    <w:rsid w:val="005D2307"/>
    <w:rsid w:val="005D3517"/>
    <w:rsid w:val="005D6A5C"/>
    <w:rsid w:val="005E191D"/>
    <w:rsid w:val="005F1031"/>
    <w:rsid w:val="005F220B"/>
    <w:rsid w:val="00601490"/>
    <w:rsid w:val="00601AFF"/>
    <w:rsid w:val="00601D39"/>
    <w:rsid w:val="00604F19"/>
    <w:rsid w:val="00606A1A"/>
    <w:rsid w:val="00606B86"/>
    <w:rsid w:val="0061496E"/>
    <w:rsid w:val="00614F6A"/>
    <w:rsid w:val="00620984"/>
    <w:rsid w:val="0062109D"/>
    <w:rsid w:val="00621732"/>
    <w:rsid w:val="00621B0F"/>
    <w:rsid w:val="00626A68"/>
    <w:rsid w:val="0063023C"/>
    <w:rsid w:val="0063316E"/>
    <w:rsid w:val="006349F0"/>
    <w:rsid w:val="0064223E"/>
    <w:rsid w:val="0064620F"/>
    <w:rsid w:val="006517B7"/>
    <w:rsid w:val="006562B9"/>
    <w:rsid w:val="00657B43"/>
    <w:rsid w:val="006600C6"/>
    <w:rsid w:val="00660A96"/>
    <w:rsid w:val="00664526"/>
    <w:rsid w:val="00664CD8"/>
    <w:rsid w:val="00666095"/>
    <w:rsid w:val="00666C87"/>
    <w:rsid w:val="006675F4"/>
    <w:rsid w:val="00672C91"/>
    <w:rsid w:val="0067673D"/>
    <w:rsid w:val="00686F02"/>
    <w:rsid w:val="006B427A"/>
    <w:rsid w:val="006C33ED"/>
    <w:rsid w:val="006E0F89"/>
    <w:rsid w:val="006E19A0"/>
    <w:rsid w:val="006E51CA"/>
    <w:rsid w:val="006E7AB8"/>
    <w:rsid w:val="006F0DA9"/>
    <w:rsid w:val="006F112A"/>
    <w:rsid w:val="006F2547"/>
    <w:rsid w:val="006F25D2"/>
    <w:rsid w:val="006F6313"/>
    <w:rsid w:val="007003C3"/>
    <w:rsid w:val="0070154C"/>
    <w:rsid w:val="0070508F"/>
    <w:rsid w:val="00711E58"/>
    <w:rsid w:val="00716890"/>
    <w:rsid w:val="007222CC"/>
    <w:rsid w:val="00722D25"/>
    <w:rsid w:val="00727F71"/>
    <w:rsid w:val="00730D68"/>
    <w:rsid w:val="007416AF"/>
    <w:rsid w:val="00741A4F"/>
    <w:rsid w:val="00742589"/>
    <w:rsid w:val="0074307C"/>
    <w:rsid w:val="00743140"/>
    <w:rsid w:val="00744547"/>
    <w:rsid w:val="007477CB"/>
    <w:rsid w:val="007519EE"/>
    <w:rsid w:val="007600E9"/>
    <w:rsid w:val="007601AC"/>
    <w:rsid w:val="007631E6"/>
    <w:rsid w:val="00763A20"/>
    <w:rsid w:val="00764045"/>
    <w:rsid w:val="00764992"/>
    <w:rsid w:val="00767576"/>
    <w:rsid w:val="00767A14"/>
    <w:rsid w:val="00771A02"/>
    <w:rsid w:val="0077544B"/>
    <w:rsid w:val="007838BA"/>
    <w:rsid w:val="00792549"/>
    <w:rsid w:val="007925E2"/>
    <w:rsid w:val="00796E3E"/>
    <w:rsid w:val="007A066F"/>
    <w:rsid w:val="007A36C6"/>
    <w:rsid w:val="007A3C4F"/>
    <w:rsid w:val="007A3DBE"/>
    <w:rsid w:val="007B3F9B"/>
    <w:rsid w:val="007B5378"/>
    <w:rsid w:val="007B61CC"/>
    <w:rsid w:val="007C35FC"/>
    <w:rsid w:val="007C7704"/>
    <w:rsid w:val="007D0C1A"/>
    <w:rsid w:val="007D11F8"/>
    <w:rsid w:val="007D20D6"/>
    <w:rsid w:val="007D2865"/>
    <w:rsid w:val="007D6D49"/>
    <w:rsid w:val="007E0327"/>
    <w:rsid w:val="007E1124"/>
    <w:rsid w:val="007E2B62"/>
    <w:rsid w:val="007E4457"/>
    <w:rsid w:val="007E6194"/>
    <w:rsid w:val="007E75B3"/>
    <w:rsid w:val="007F5964"/>
    <w:rsid w:val="00805DAF"/>
    <w:rsid w:val="00806C28"/>
    <w:rsid w:val="008073D6"/>
    <w:rsid w:val="00807968"/>
    <w:rsid w:val="00810776"/>
    <w:rsid w:val="00814749"/>
    <w:rsid w:val="0081615E"/>
    <w:rsid w:val="008171CB"/>
    <w:rsid w:val="00820F60"/>
    <w:rsid w:val="008234AD"/>
    <w:rsid w:val="0082605D"/>
    <w:rsid w:val="00826089"/>
    <w:rsid w:val="00831409"/>
    <w:rsid w:val="0083435D"/>
    <w:rsid w:val="008405D2"/>
    <w:rsid w:val="00841435"/>
    <w:rsid w:val="00843FBD"/>
    <w:rsid w:val="00846425"/>
    <w:rsid w:val="008469EF"/>
    <w:rsid w:val="00846B73"/>
    <w:rsid w:val="008504B5"/>
    <w:rsid w:val="00857711"/>
    <w:rsid w:val="00865A07"/>
    <w:rsid w:val="008703DF"/>
    <w:rsid w:val="008723F8"/>
    <w:rsid w:val="0087436F"/>
    <w:rsid w:val="008800D3"/>
    <w:rsid w:val="00883797"/>
    <w:rsid w:val="00883DF7"/>
    <w:rsid w:val="0088483C"/>
    <w:rsid w:val="00886C82"/>
    <w:rsid w:val="00891177"/>
    <w:rsid w:val="0089622B"/>
    <w:rsid w:val="0089775D"/>
    <w:rsid w:val="00897979"/>
    <w:rsid w:val="008B0F90"/>
    <w:rsid w:val="008B1140"/>
    <w:rsid w:val="008C0471"/>
    <w:rsid w:val="008C17A5"/>
    <w:rsid w:val="008D0A6D"/>
    <w:rsid w:val="008D3552"/>
    <w:rsid w:val="008E24E1"/>
    <w:rsid w:val="008E2F94"/>
    <w:rsid w:val="008E3A26"/>
    <w:rsid w:val="008E4D27"/>
    <w:rsid w:val="008E7E03"/>
    <w:rsid w:val="00901961"/>
    <w:rsid w:val="009073AD"/>
    <w:rsid w:val="00911D3E"/>
    <w:rsid w:val="00913543"/>
    <w:rsid w:val="0091712F"/>
    <w:rsid w:val="00917EB8"/>
    <w:rsid w:val="00920806"/>
    <w:rsid w:val="00921535"/>
    <w:rsid w:val="00930931"/>
    <w:rsid w:val="009310D1"/>
    <w:rsid w:val="009314D5"/>
    <w:rsid w:val="00937267"/>
    <w:rsid w:val="00937CEB"/>
    <w:rsid w:val="00943081"/>
    <w:rsid w:val="009472F6"/>
    <w:rsid w:val="009477B3"/>
    <w:rsid w:val="00950D6E"/>
    <w:rsid w:val="0095557D"/>
    <w:rsid w:val="009561CF"/>
    <w:rsid w:val="00956A91"/>
    <w:rsid w:val="00960309"/>
    <w:rsid w:val="00962E57"/>
    <w:rsid w:val="0096424B"/>
    <w:rsid w:val="009651ED"/>
    <w:rsid w:val="00965617"/>
    <w:rsid w:val="00966772"/>
    <w:rsid w:val="00966AAC"/>
    <w:rsid w:val="00986D08"/>
    <w:rsid w:val="00987132"/>
    <w:rsid w:val="0098757E"/>
    <w:rsid w:val="00991FED"/>
    <w:rsid w:val="009931DA"/>
    <w:rsid w:val="009A2B58"/>
    <w:rsid w:val="009A316C"/>
    <w:rsid w:val="009A52DC"/>
    <w:rsid w:val="009B519B"/>
    <w:rsid w:val="009C0F8F"/>
    <w:rsid w:val="009C4EC3"/>
    <w:rsid w:val="009C671F"/>
    <w:rsid w:val="009D0DCE"/>
    <w:rsid w:val="009D12F9"/>
    <w:rsid w:val="009D1B01"/>
    <w:rsid w:val="009D7B6C"/>
    <w:rsid w:val="009E03B9"/>
    <w:rsid w:val="009E2536"/>
    <w:rsid w:val="009F0061"/>
    <w:rsid w:val="00A00BF7"/>
    <w:rsid w:val="00A03BB3"/>
    <w:rsid w:val="00A10822"/>
    <w:rsid w:val="00A11884"/>
    <w:rsid w:val="00A14F4B"/>
    <w:rsid w:val="00A21E0C"/>
    <w:rsid w:val="00A27D4C"/>
    <w:rsid w:val="00A340B4"/>
    <w:rsid w:val="00A348E9"/>
    <w:rsid w:val="00A351EF"/>
    <w:rsid w:val="00A36B31"/>
    <w:rsid w:val="00A458B8"/>
    <w:rsid w:val="00A47215"/>
    <w:rsid w:val="00A54829"/>
    <w:rsid w:val="00A65D9E"/>
    <w:rsid w:val="00A72300"/>
    <w:rsid w:val="00A7278B"/>
    <w:rsid w:val="00A764E1"/>
    <w:rsid w:val="00A77683"/>
    <w:rsid w:val="00A82E06"/>
    <w:rsid w:val="00A83D24"/>
    <w:rsid w:val="00A93267"/>
    <w:rsid w:val="00A94C4A"/>
    <w:rsid w:val="00A958D3"/>
    <w:rsid w:val="00A96726"/>
    <w:rsid w:val="00A978D1"/>
    <w:rsid w:val="00AA56EA"/>
    <w:rsid w:val="00AA71DC"/>
    <w:rsid w:val="00AA7944"/>
    <w:rsid w:val="00AB0592"/>
    <w:rsid w:val="00AB7C96"/>
    <w:rsid w:val="00AC122D"/>
    <w:rsid w:val="00AC6E48"/>
    <w:rsid w:val="00AD1F48"/>
    <w:rsid w:val="00AD34F4"/>
    <w:rsid w:val="00AD4B04"/>
    <w:rsid w:val="00AD7C82"/>
    <w:rsid w:val="00AE1F99"/>
    <w:rsid w:val="00AE5A4B"/>
    <w:rsid w:val="00AF1E11"/>
    <w:rsid w:val="00AF25D9"/>
    <w:rsid w:val="00AF64FC"/>
    <w:rsid w:val="00AF7FE9"/>
    <w:rsid w:val="00B04FD3"/>
    <w:rsid w:val="00B07195"/>
    <w:rsid w:val="00B075AC"/>
    <w:rsid w:val="00B1430A"/>
    <w:rsid w:val="00B143A7"/>
    <w:rsid w:val="00B24C9E"/>
    <w:rsid w:val="00B25660"/>
    <w:rsid w:val="00B2617D"/>
    <w:rsid w:val="00B30305"/>
    <w:rsid w:val="00B3667C"/>
    <w:rsid w:val="00B406F8"/>
    <w:rsid w:val="00B42415"/>
    <w:rsid w:val="00B46F4C"/>
    <w:rsid w:val="00B53C75"/>
    <w:rsid w:val="00B55051"/>
    <w:rsid w:val="00B63872"/>
    <w:rsid w:val="00B64669"/>
    <w:rsid w:val="00B658A0"/>
    <w:rsid w:val="00B67EF8"/>
    <w:rsid w:val="00B703AE"/>
    <w:rsid w:val="00B96E0B"/>
    <w:rsid w:val="00BA175D"/>
    <w:rsid w:val="00BA2BD8"/>
    <w:rsid w:val="00BB6F61"/>
    <w:rsid w:val="00BC38B5"/>
    <w:rsid w:val="00BD15C9"/>
    <w:rsid w:val="00BE1E6E"/>
    <w:rsid w:val="00BE44C0"/>
    <w:rsid w:val="00BE5A19"/>
    <w:rsid w:val="00BE7F0C"/>
    <w:rsid w:val="00BF0A61"/>
    <w:rsid w:val="00C111EF"/>
    <w:rsid w:val="00C13E12"/>
    <w:rsid w:val="00C14E52"/>
    <w:rsid w:val="00C158CD"/>
    <w:rsid w:val="00C22E9E"/>
    <w:rsid w:val="00C27673"/>
    <w:rsid w:val="00C323B3"/>
    <w:rsid w:val="00C36703"/>
    <w:rsid w:val="00C376F3"/>
    <w:rsid w:val="00C37C55"/>
    <w:rsid w:val="00C4011A"/>
    <w:rsid w:val="00C41266"/>
    <w:rsid w:val="00C41C18"/>
    <w:rsid w:val="00C469DF"/>
    <w:rsid w:val="00C55CFA"/>
    <w:rsid w:val="00C57C14"/>
    <w:rsid w:val="00C6624B"/>
    <w:rsid w:val="00C676F6"/>
    <w:rsid w:val="00C67804"/>
    <w:rsid w:val="00C71A8D"/>
    <w:rsid w:val="00C75456"/>
    <w:rsid w:val="00C75623"/>
    <w:rsid w:val="00C769B7"/>
    <w:rsid w:val="00C86538"/>
    <w:rsid w:val="00C907BB"/>
    <w:rsid w:val="00C92F4F"/>
    <w:rsid w:val="00C9356D"/>
    <w:rsid w:val="00C9549C"/>
    <w:rsid w:val="00C95FBE"/>
    <w:rsid w:val="00CA122A"/>
    <w:rsid w:val="00CA3574"/>
    <w:rsid w:val="00CA69D2"/>
    <w:rsid w:val="00CA7608"/>
    <w:rsid w:val="00CB0065"/>
    <w:rsid w:val="00CB2039"/>
    <w:rsid w:val="00CB3A45"/>
    <w:rsid w:val="00CB5C69"/>
    <w:rsid w:val="00CB7A28"/>
    <w:rsid w:val="00CB7E85"/>
    <w:rsid w:val="00CC1266"/>
    <w:rsid w:val="00CC3965"/>
    <w:rsid w:val="00CC52D6"/>
    <w:rsid w:val="00CE0AB1"/>
    <w:rsid w:val="00CE1C70"/>
    <w:rsid w:val="00CE3DC6"/>
    <w:rsid w:val="00CE472B"/>
    <w:rsid w:val="00D014CA"/>
    <w:rsid w:val="00D03640"/>
    <w:rsid w:val="00D079EF"/>
    <w:rsid w:val="00D20936"/>
    <w:rsid w:val="00D214FD"/>
    <w:rsid w:val="00D243B3"/>
    <w:rsid w:val="00D245EC"/>
    <w:rsid w:val="00D26B41"/>
    <w:rsid w:val="00D3356D"/>
    <w:rsid w:val="00D42B0B"/>
    <w:rsid w:val="00D42B26"/>
    <w:rsid w:val="00D50625"/>
    <w:rsid w:val="00D56A4E"/>
    <w:rsid w:val="00D611B4"/>
    <w:rsid w:val="00D6198F"/>
    <w:rsid w:val="00D61AD3"/>
    <w:rsid w:val="00D61AD4"/>
    <w:rsid w:val="00D67713"/>
    <w:rsid w:val="00D716DF"/>
    <w:rsid w:val="00D73509"/>
    <w:rsid w:val="00D80828"/>
    <w:rsid w:val="00D80D9C"/>
    <w:rsid w:val="00D8273E"/>
    <w:rsid w:val="00D9032C"/>
    <w:rsid w:val="00D91127"/>
    <w:rsid w:val="00D9281E"/>
    <w:rsid w:val="00D93316"/>
    <w:rsid w:val="00D9356B"/>
    <w:rsid w:val="00D94A96"/>
    <w:rsid w:val="00D952EB"/>
    <w:rsid w:val="00D974C0"/>
    <w:rsid w:val="00DA2F4B"/>
    <w:rsid w:val="00DA5EE8"/>
    <w:rsid w:val="00DA7F03"/>
    <w:rsid w:val="00DB1C44"/>
    <w:rsid w:val="00DB5451"/>
    <w:rsid w:val="00DB593A"/>
    <w:rsid w:val="00DC1027"/>
    <w:rsid w:val="00DC1409"/>
    <w:rsid w:val="00DC4428"/>
    <w:rsid w:val="00DC70E1"/>
    <w:rsid w:val="00DD0513"/>
    <w:rsid w:val="00DD1954"/>
    <w:rsid w:val="00DD2155"/>
    <w:rsid w:val="00DD2691"/>
    <w:rsid w:val="00DD2B2F"/>
    <w:rsid w:val="00DE07CF"/>
    <w:rsid w:val="00DE0920"/>
    <w:rsid w:val="00DE48C6"/>
    <w:rsid w:val="00DF4E0D"/>
    <w:rsid w:val="00DF7A32"/>
    <w:rsid w:val="00E01B80"/>
    <w:rsid w:val="00E052DF"/>
    <w:rsid w:val="00E073C5"/>
    <w:rsid w:val="00E1671B"/>
    <w:rsid w:val="00E33A22"/>
    <w:rsid w:val="00E403A9"/>
    <w:rsid w:val="00E43EEC"/>
    <w:rsid w:val="00E46802"/>
    <w:rsid w:val="00E47DC6"/>
    <w:rsid w:val="00E50054"/>
    <w:rsid w:val="00E53740"/>
    <w:rsid w:val="00E57706"/>
    <w:rsid w:val="00E614A1"/>
    <w:rsid w:val="00E619DB"/>
    <w:rsid w:val="00E625DC"/>
    <w:rsid w:val="00E62B7E"/>
    <w:rsid w:val="00E63534"/>
    <w:rsid w:val="00E6577B"/>
    <w:rsid w:val="00E67431"/>
    <w:rsid w:val="00E71638"/>
    <w:rsid w:val="00E72D00"/>
    <w:rsid w:val="00E750C8"/>
    <w:rsid w:val="00E83FBC"/>
    <w:rsid w:val="00E84660"/>
    <w:rsid w:val="00E90BE7"/>
    <w:rsid w:val="00E90DB3"/>
    <w:rsid w:val="00E93957"/>
    <w:rsid w:val="00EA14E1"/>
    <w:rsid w:val="00EA17AE"/>
    <w:rsid w:val="00EA180A"/>
    <w:rsid w:val="00EA1C18"/>
    <w:rsid w:val="00EA3981"/>
    <w:rsid w:val="00EA687A"/>
    <w:rsid w:val="00EB0FFF"/>
    <w:rsid w:val="00EC10D1"/>
    <w:rsid w:val="00EC1F4A"/>
    <w:rsid w:val="00EC24C3"/>
    <w:rsid w:val="00EC58EC"/>
    <w:rsid w:val="00EC68CB"/>
    <w:rsid w:val="00ED2D20"/>
    <w:rsid w:val="00ED3E45"/>
    <w:rsid w:val="00ED3E75"/>
    <w:rsid w:val="00ED7632"/>
    <w:rsid w:val="00ED7E9C"/>
    <w:rsid w:val="00EE79DF"/>
    <w:rsid w:val="00EF1B71"/>
    <w:rsid w:val="00EF297D"/>
    <w:rsid w:val="00EF2F9B"/>
    <w:rsid w:val="00F01D41"/>
    <w:rsid w:val="00F04EAA"/>
    <w:rsid w:val="00F068D6"/>
    <w:rsid w:val="00F137EA"/>
    <w:rsid w:val="00F21B89"/>
    <w:rsid w:val="00F21BEF"/>
    <w:rsid w:val="00F24A87"/>
    <w:rsid w:val="00F24C76"/>
    <w:rsid w:val="00F43E6C"/>
    <w:rsid w:val="00F444B1"/>
    <w:rsid w:val="00F45217"/>
    <w:rsid w:val="00F45601"/>
    <w:rsid w:val="00F477C8"/>
    <w:rsid w:val="00F5080F"/>
    <w:rsid w:val="00F50B89"/>
    <w:rsid w:val="00F54FDE"/>
    <w:rsid w:val="00F56BE9"/>
    <w:rsid w:val="00F619C4"/>
    <w:rsid w:val="00F6376C"/>
    <w:rsid w:val="00F7402B"/>
    <w:rsid w:val="00F75531"/>
    <w:rsid w:val="00F7679A"/>
    <w:rsid w:val="00F774D9"/>
    <w:rsid w:val="00F85460"/>
    <w:rsid w:val="00F86EAD"/>
    <w:rsid w:val="00F90D64"/>
    <w:rsid w:val="00F9228B"/>
    <w:rsid w:val="00F933C5"/>
    <w:rsid w:val="00F93D2C"/>
    <w:rsid w:val="00F94F52"/>
    <w:rsid w:val="00F975AA"/>
    <w:rsid w:val="00FA01A1"/>
    <w:rsid w:val="00FA2E4A"/>
    <w:rsid w:val="00FA39A3"/>
    <w:rsid w:val="00FA6D58"/>
    <w:rsid w:val="00FA7E22"/>
    <w:rsid w:val="00FB0AB0"/>
    <w:rsid w:val="00FB6C59"/>
    <w:rsid w:val="00FC0B06"/>
    <w:rsid w:val="00FC1740"/>
    <w:rsid w:val="00FC1D12"/>
    <w:rsid w:val="00FD3BDE"/>
    <w:rsid w:val="00FD6345"/>
    <w:rsid w:val="00FE05F3"/>
    <w:rsid w:val="00FF07B7"/>
    <w:rsid w:val="00FF24EA"/>
    <w:rsid w:val="00FF2F16"/>
    <w:rsid w:val="00FF5041"/>
    <w:rsid w:val="00FF68DA"/>
    <w:rsid w:val="00FF68F1"/>
    <w:rsid w:val="03694B27"/>
    <w:rsid w:val="03F8276B"/>
    <w:rsid w:val="07090610"/>
    <w:rsid w:val="0758698E"/>
    <w:rsid w:val="083206FC"/>
    <w:rsid w:val="0E1B4229"/>
    <w:rsid w:val="0ECE0A7B"/>
    <w:rsid w:val="12930694"/>
    <w:rsid w:val="13C62B63"/>
    <w:rsid w:val="14717EA9"/>
    <w:rsid w:val="15132C28"/>
    <w:rsid w:val="157A0E4D"/>
    <w:rsid w:val="175618F5"/>
    <w:rsid w:val="18A12D60"/>
    <w:rsid w:val="193473F1"/>
    <w:rsid w:val="19D20DC5"/>
    <w:rsid w:val="1A2D1F14"/>
    <w:rsid w:val="1CCE4A57"/>
    <w:rsid w:val="22AD1ACA"/>
    <w:rsid w:val="2311444E"/>
    <w:rsid w:val="26E634C7"/>
    <w:rsid w:val="284A7271"/>
    <w:rsid w:val="28694108"/>
    <w:rsid w:val="287121C9"/>
    <w:rsid w:val="2C352025"/>
    <w:rsid w:val="2F0D20C0"/>
    <w:rsid w:val="2F307992"/>
    <w:rsid w:val="33500D71"/>
    <w:rsid w:val="34290DAC"/>
    <w:rsid w:val="37B03A9C"/>
    <w:rsid w:val="385D619E"/>
    <w:rsid w:val="39557804"/>
    <w:rsid w:val="395F38F9"/>
    <w:rsid w:val="39CB0229"/>
    <w:rsid w:val="3A5A0C74"/>
    <w:rsid w:val="40D22DD5"/>
    <w:rsid w:val="45F96B7E"/>
    <w:rsid w:val="49AC56EA"/>
    <w:rsid w:val="49F33C7A"/>
    <w:rsid w:val="4E730F52"/>
    <w:rsid w:val="4FAB2857"/>
    <w:rsid w:val="51110230"/>
    <w:rsid w:val="5F5B30EB"/>
    <w:rsid w:val="5F79508B"/>
    <w:rsid w:val="5FA1162A"/>
    <w:rsid w:val="616300D8"/>
    <w:rsid w:val="643709F6"/>
    <w:rsid w:val="643C3E44"/>
    <w:rsid w:val="64717D67"/>
    <w:rsid w:val="6B702D35"/>
    <w:rsid w:val="6CBA384B"/>
    <w:rsid w:val="738D4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8C8391-5766-480B-8CF2-4EA39B77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rPr>
  </w:style>
  <w:style w:type="paragraph" w:styleId="2">
    <w:name w:val="heading 2"/>
    <w:basedOn w:val="a"/>
    <w:next w:val="a"/>
    <w:link w:val="20"/>
    <w:semiHidden/>
    <w:unhideWhenUsed/>
    <w:qFormat/>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ody Text"/>
    <w:basedOn w:val="a"/>
    <w:qFormat/>
    <w:pPr>
      <w:spacing w:after="120"/>
    </w:pPr>
  </w:style>
  <w:style w:type="paragraph" w:styleId="a5">
    <w:name w:val="Body Text Indent"/>
    <w:basedOn w:val="a"/>
    <w:qFormat/>
    <w:pPr>
      <w:spacing w:after="120"/>
      <w:ind w:leftChars="200" w:left="420"/>
    </w:pPr>
  </w:style>
  <w:style w:type="paragraph" w:styleId="a6">
    <w:name w:val="Balloon Text"/>
    <w:basedOn w:val="a"/>
    <w:semiHidden/>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line="400" w:lineRule="exact"/>
      <w:ind w:left="525"/>
    </w:pPr>
  </w:style>
  <w:style w:type="paragraph" w:styleId="a9">
    <w:name w:val="Title"/>
    <w:basedOn w:val="a"/>
    <w:next w:val="a"/>
    <w:link w:val="aa"/>
    <w:qFormat/>
    <w:pPr>
      <w:spacing w:before="240" w:after="60"/>
      <w:jc w:val="center"/>
      <w:outlineLvl w:val="0"/>
    </w:pPr>
    <w:rPr>
      <w:rFonts w:asciiTheme="majorHAnsi" w:hAnsiTheme="majorHAnsi" w:cstheme="majorBidi"/>
      <w:b/>
      <w:bCs/>
      <w:sz w:val="32"/>
      <w:szCs w:val="32"/>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customStyle="1" w:styleId="20">
    <w:name w:val="标题 2 字符"/>
    <w:basedOn w:val="a0"/>
    <w:link w:val="2"/>
    <w:semiHidden/>
    <w:qFormat/>
    <w:rPr>
      <w:rFonts w:ascii="Arial" w:eastAsia="黑体" w:hAnsi="Arial"/>
      <w:b/>
      <w:kern w:val="2"/>
      <w:sz w:val="32"/>
    </w:rPr>
  </w:style>
  <w:style w:type="paragraph" w:styleId="af0">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aa">
    <w:name w:val="标题 字符"/>
    <w:basedOn w:val="a0"/>
    <w:link w:val="a9"/>
    <w:qFormat/>
    <w:rPr>
      <w:rFonts w:asciiTheme="majorHAnsi" w:hAnsiTheme="majorHAnsi" w:cstheme="majorBidi"/>
      <w:b/>
      <w:bCs/>
      <w:kern w:val="2"/>
      <w:sz w:val="32"/>
      <w:szCs w:val="32"/>
    </w:rPr>
  </w:style>
  <w:style w:type="paragraph" w:customStyle="1" w:styleId="wzgx">
    <w:name w:val="wzgx正文"/>
    <w:basedOn w:val="a"/>
    <w:qFormat/>
    <w:pPr>
      <w:spacing w:line="360" w:lineRule="auto"/>
      <w:ind w:firstLineChars="200" w:firstLine="200"/>
    </w:pPr>
    <w:rPr>
      <w:rFonts w:eastAsia="仿宋_GB2312"/>
      <w:sz w:val="28"/>
      <w:szCs w:val="28"/>
    </w:rPr>
  </w:style>
  <w:style w:type="character" w:styleId="af1">
    <w:name w:val="annotation reference"/>
    <w:basedOn w:val="a0"/>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91;&#20214;&#27169;&#26495;\AC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28B04-4FB3-403A-9F8C-70CCC8DB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ACS</Template>
  <TotalTime>17</TotalTime>
  <Pages>10</Pages>
  <Words>941</Words>
  <Characters>5365</Characters>
  <Application>Microsoft Office Word</Application>
  <DocSecurity>0</DocSecurity>
  <Lines>44</Lines>
  <Paragraphs>12</Paragraphs>
  <ScaleCrop>false</ScaleCrop>
  <Company>Lenovo (Beijing) Limited</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关于进行二〇〇七年度培训工作总结与评比的通知</dc:title>
  <dc:creator>Windows 用户</dc:creator>
  <cp:lastModifiedBy>宋璐璐</cp:lastModifiedBy>
  <cp:revision>23</cp:revision>
  <cp:lastPrinted>2008-02-16T00:36:00Z</cp:lastPrinted>
  <dcterms:created xsi:type="dcterms:W3CDTF">2021-03-25T07:03:00Z</dcterms:created>
  <dcterms:modified xsi:type="dcterms:W3CDTF">2021-04-14T01:58:00Z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发布部门">
    <vt:lpwstr>企业传播中心</vt:lpwstr>
  </property>
  <property fmtid="{D5CDD505-2E9C-101B-9397-08002B2CF9AE}" pid="3" name="KSOProductBuildVer">
    <vt:lpwstr>2052-11.1.0.10356</vt:lpwstr>
  </property>
  <property fmtid="{D5CDD505-2E9C-101B-9397-08002B2CF9AE}" pid="4" name="ICV">
    <vt:lpwstr>F0CE25B63DF944589EBB1EFB57E53DC7</vt:lpwstr>
  </property>
</Properties>
</file>